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604" w:rsidRPr="00AB6604" w:rsidRDefault="00AB6604" w:rsidP="00AB6604">
      <w:pPr>
        <w:spacing w:before="100" w:beforeAutospacing="1" w:after="100" w:afterAutospacing="1" w:line="240" w:lineRule="auto"/>
        <w:jc w:val="center"/>
        <w:rPr>
          <w:rFonts w:ascii="Times New Roman" w:eastAsia="Times New Roman" w:hAnsi="Times New Roman" w:cs="Times New Roman"/>
          <w:sz w:val="24"/>
          <w:szCs w:val="24"/>
          <w:lang w:eastAsia="pl-PL"/>
        </w:rPr>
      </w:pPr>
      <w:bookmarkStart w:id="0" w:name="_GoBack"/>
      <w:bookmarkEnd w:id="0"/>
      <w:r w:rsidRPr="00AB6604">
        <w:rPr>
          <w:rFonts w:ascii="Times New Roman" w:eastAsia="Times New Roman" w:hAnsi="Times New Roman" w:cs="Times New Roman"/>
          <w:b/>
          <w:bCs/>
          <w:sz w:val="24"/>
          <w:szCs w:val="24"/>
          <w:lang w:eastAsia="pl-PL"/>
        </w:rPr>
        <w:t>Klauzula informacyjna</w:t>
      </w:r>
    </w:p>
    <w:p w:rsidR="00AB6604" w:rsidRPr="00AB6604" w:rsidRDefault="00AB6604" w:rsidP="00AB6604">
      <w:p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Zgodnie z </w:t>
      </w:r>
      <w:hyperlink r:id="rId6" w:history="1">
        <w:r w:rsidRPr="00AB6604">
          <w:rPr>
            <w:rFonts w:ascii="Times New Roman" w:eastAsia="Times New Roman" w:hAnsi="Times New Roman" w:cs="Times New Roman"/>
            <w:color w:val="0000FF"/>
            <w:sz w:val="24"/>
            <w:szCs w:val="24"/>
            <w:u w:val="single"/>
            <w:lang w:eastAsia="pl-PL"/>
          </w:rPr>
          <w:t>art. 13 ust. 1 i ust. 2</w:t>
        </w:r>
      </w:hyperlink>
      <w:r w:rsidRPr="00AB6604">
        <w:rPr>
          <w:rFonts w:ascii="Times New Roman" w:eastAsia="Times New Roman" w:hAnsi="Times New Roman" w:cs="Times New Roman"/>
          <w:sz w:val="24"/>
          <w:szCs w:val="24"/>
          <w:lang w:eastAsia="pl-PL"/>
        </w:rPr>
        <w:t xml:space="preserve"> rozporządzenia Parlamentu Europejskiego i Rady (UE) </w:t>
      </w:r>
      <w:hyperlink r:id="rId7" w:history="1">
        <w:r w:rsidRPr="00AB6604">
          <w:rPr>
            <w:rFonts w:ascii="Times New Roman" w:eastAsia="Times New Roman" w:hAnsi="Times New Roman" w:cs="Times New Roman"/>
            <w:color w:val="0000FF"/>
            <w:sz w:val="24"/>
            <w:szCs w:val="24"/>
            <w:u w:val="single"/>
            <w:lang w:eastAsia="pl-PL"/>
          </w:rPr>
          <w:t>2016/679</w:t>
        </w:r>
      </w:hyperlink>
      <w:r w:rsidRPr="00AB6604">
        <w:rPr>
          <w:rFonts w:ascii="Times New Roman" w:eastAsia="Times New Roman" w:hAnsi="Times New Roman" w:cs="Times New Roman"/>
          <w:sz w:val="24"/>
          <w:szCs w:val="24"/>
          <w:lang w:eastAsia="pl-PL"/>
        </w:rPr>
        <w:t> z 27 kwietnia 2016 r. w sprawie ochrony osób fizycznych w związku z przetwarzaniem danych osobowych i w sprawie swobodnego przepływu takich danych oraz uchylenia dyrektywy </w:t>
      </w:r>
      <w:hyperlink r:id="rId8" w:history="1">
        <w:r w:rsidRPr="00AB6604">
          <w:rPr>
            <w:rFonts w:ascii="Times New Roman" w:eastAsia="Times New Roman" w:hAnsi="Times New Roman" w:cs="Times New Roman"/>
            <w:color w:val="0000FF"/>
            <w:sz w:val="24"/>
            <w:szCs w:val="24"/>
            <w:u w:val="single"/>
            <w:lang w:eastAsia="pl-PL"/>
          </w:rPr>
          <w:t>95/46/WE</w:t>
        </w:r>
      </w:hyperlink>
      <w:r w:rsidRPr="00AB6604">
        <w:rPr>
          <w:rFonts w:ascii="Times New Roman" w:eastAsia="Times New Roman" w:hAnsi="Times New Roman" w:cs="Times New Roman"/>
          <w:sz w:val="24"/>
          <w:szCs w:val="24"/>
          <w:lang w:eastAsia="pl-PL"/>
        </w:rPr>
        <w:t> (RODO), informujemy, iż:</w:t>
      </w:r>
    </w:p>
    <w:p w:rsidR="00AB6604" w:rsidRPr="00AB6604" w:rsidRDefault="00AB6604" w:rsidP="00AB66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 xml:space="preserve">Administratorem Pani/Pana danych zbieranych i przetwarzanych przez Urząd Gminy Lipie jest Wójt Gminy Lipie z siedzibą ul. Częstochowska 29, 42-165 Lipie,  </w:t>
      </w:r>
      <w:r w:rsidR="00863D09">
        <w:rPr>
          <w:rFonts w:ascii="Times New Roman" w:eastAsia="Times New Roman" w:hAnsi="Times New Roman" w:cs="Times New Roman"/>
          <w:sz w:val="24"/>
          <w:szCs w:val="24"/>
          <w:lang w:eastAsia="pl-PL"/>
        </w:rPr>
        <w:br/>
      </w:r>
      <w:r w:rsidRPr="00AB6604">
        <w:rPr>
          <w:rFonts w:ascii="Times New Roman" w:eastAsia="Times New Roman" w:hAnsi="Times New Roman" w:cs="Times New Roman"/>
          <w:sz w:val="24"/>
          <w:szCs w:val="24"/>
          <w:lang w:eastAsia="pl-PL"/>
        </w:rPr>
        <w:t>tel.: 34 31 88 032,  adres e-mail: sekretariat@uglipie.pl</w:t>
      </w:r>
    </w:p>
    <w:p w:rsidR="00AB6604" w:rsidRPr="00AB6604" w:rsidRDefault="00AB6604" w:rsidP="00AB66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 xml:space="preserve">Funkcję Inspektora Ochrony Danych pełni pan Marcin Karpik, tel. 34 318 80 32, </w:t>
      </w:r>
      <w:r w:rsidR="00863D09">
        <w:rPr>
          <w:rFonts w:ascii="Times New Roman" w:eastAsia="Times New Roman" w:hAnsi="Times New Roman" w:cs="Times New Roman"/>
          <w:sz w:val="24"/>
          <w:szCs w:val="24"/>
          <w:lang w:eastAsia="pl-PL"/>
        </w:rPr>
        <w:br/>
        <w:t>wew. 36, e-mail: iod@lipie.pl</w:t>
      </w:r>
    </w:p>
    <w:p w:rsidR="00AB6604" w:rsidRPr="00AB6604" w:rsidRDefault="00AB6604" w:rsidP="00AB66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Pani/Pana dane osobowe przetwarzane będą w ce</w:t>
      </w:r>
      <w:r w:rsidR="00863D09">
        <w:rPr>
          <w:rFonts w:ascii="Times New Roman" w:eastAsia="Times New Roman" w:hAnsi="Times New Roman" w:cs="Times New Roman"/>
          <w:sz w:val="24"/>
          <w:szCs w:val="24"/>
          <w:lang w:eastAsia="pl-PL"/>
        </w:rPr>
        <w:t xml:space="preserve">lu wynikających z ustawy  Prawo oświatowe </w:t>
      </w:r>
      <w:r w:rsidR="00FF3152">
        <w:rPr>
          <w:rFonts w:ascii="Times New Roman" w:eastAsia="Times New Roman" w:hAnsi="Times New Roman" w:cs="Times New Roman"/>
          <w:sz w:val="24"/>
          <w:szCs w:val="24"/>
          <w:lang w:eastAsia="pl-PL"/>
        </w:rPr>
        <w:t xml:space="preserve">dot. dofinansowania </w:t>
      </w:r>
      <w:r w:rsidR="00527700">
        <w:rPr>
          <w:rFonts w:ascii="Times New Roman" w:eastAsia="Times New Roman" w:hAnsi="Times New Roman" w:cs="Times New Roman"/>
          <w:sz w:val="24"/>
          <w:szCs w:val="24"/>
          <w:lang w:eastAsia="pl-PL"/>
        </w:rPr>
        <w:t>pracodawcom kosztów kształcenia młodocianych pracowników</w:t>
      </w:r>
      <w:r w:rsidRPr="00AB6604">
        <w:rPr>
          <w:rFonts w:ascii="Times New Roman" w:eastAsia="Times New Roman" w:hAnsi="Times New Roman" w:cs="Times New Roman"/>
          <w:sz w:val="24"/>
          <w:szCs w:val="24"/>
          <w:lang w:eastAsia="pl-PL"/>
        </w:rPr>
        <w:t xml:space="preserve"> i art.9 ust.</w:t>
      </w:r>
      <w:r w:rsidR="00863D09">
        <w:rPr>
          <w:rFonts w:ascii="Times New Roman" w:eastAsia="Times New Roman" w:hAnsi="Times New Roman" w:cs="Times New Roman"/>
          <w:sz w:val="24"/>
          <w:szCs w:val="24"/>
          <w:lang w:eastAsia="pl-PL"/>
        </w:rPr>
        <w:t xml:space="preserve"> </w:t>
      </w:r>
      <w:r w:rsidRPr="00AB6604">
        <w:rPr>
          <w:rFonts w:ascii="Times New Roman" w:eastAsia="Times New Roman" w:hAnsi="Times New Roman" w:cs="Times New Roman"/>
          <w:sz w:val="24"/>
          <w:szCs w:val="24"/>
          <w:lang w:eastAsia="pl-PL"/>
        </w:rPr>
        <w:t>2 lit.</w:t>
      </w:r>
      <w:r w:rsidR="00863D09">
        <w:rPr>
          <w:rFonts w:ascii="Times New Roman" w:eastAsia="Times New Roman" w:hAnsi="Times New Roman" w:cs="Times New Roman"/>
          <w:sz w:val="24"/>
          <w:szCs w:val="24"/>
          <w:lang w:eastAsia="pl-PL"/>
        </w:rPr>
        <w:t xml:space="preserve"> </w:t>
      </w:r>
      <w:r w:rsidRPr="00AB6604">
        <w:rPr>
          <w:rFonts w:ascii="Times New Roman" w:eastAsia="Times New Roman" w:hAnsi="Times New Roman" w:cs="Times New Roman"/>
          <w:sz w:val="24"/>
          <w:szCs w:val="24"/>
          <w:lang w:eastAsia="pl-PL"/>
        </w:rPr>
        <w:t>g (przetwarzanie jest niezbędne ze względów związanych z ważnym interesem publicznym) – RODO;</w:t>
      </w:r>
    </w:p>
    <w:p w:rsidR="00AB6604" w:rsidRPr="00AB6604" w:rsidRDefault="00AB6604" w:rsidP="00AB66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Dane osobowe nie będą udostępniane podmiotom innym, niż upoważnione na podstawie przepisów prawa.</w:t>
      </w:r>
    </w:p>
    <w:p w:rsidR="00AB6604" w:rsidRPr="00AB6604" w:rsidRDefault="00AB6604" w:rsidP="00AB66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Dane osobowe od momentu pozyskania będą przechowywane przez okres wynikający z kategorii archiwalnej dokumentacji, określonej w jednolitym rzeczowym wykazie akt dla organów gmin i związków międzygminnych lub – w przypadku projektów – umowy o dofinansowanie zawartej między beneficjentem, a określoną instytucją, trwałości danego projektu i konieczności zachowania dokumentacji projektu do celów kontrolnych. Kryteria okresu przechowywania ustala się w oparciu o klasyfikację i kwalifikację dokumentacji w jednolitym rzeczowym wykazie akt.</w:t>
      </w:r>
    </w:p>
    <w:p w:rsidR="00AB6604" w:rsidRPr="00AB6604" w:rsidRDefault="00AB6604" w:rsidP="00AB66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Posiada Pani/Pan prawo dostępu do treści swoich danych osobowych, prawo do ich sprostowania, usunięcia, jak również prawo do ograniczenia ich przetwarzania, prawo do cofnięcia zgody, prawo do przenoszenia danych, prawo do wniesienia sprzeciwu wobec przetwarzania Pani/Pana danych osobowych.</w:t>
      </w:r>
    </w:p>
    <w:p w:rsidR="00AB6604" w:rsidRPr="00AB6604" w:rsidRDefault="00AB6604" w:rsidP="00AB66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Przysługuje Pani/Panu prawo wniesienia skargi do organu nadzorczego (Prezesa Urzędu Ochrony Danych Osobowych), jeśli Pani/Pana zdaniem, przetwarzanie danych osobowych Pani/Pana - narusza przepisy unijnego rozporządzenia RODO.</w:t>
      </w:r>
    </w:p>
    <w:p w:rsidR="00AB6604" w:rsidRPr="00AB6604" w:rsidRDefault="00AB6604" w:rsidP="00AB660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B6604">
        <w:rPr>
          <w:rFonts w:ascii="Times New Roman" w:eastAsia="Times New Roman" w:hAnsi="Times New Roman" w:cs="Times New Roman"/>
          <w:sz w:val="24"/>
          <w:szCs w:val="24"/>
          <w:lang w:eastAsia="pl-PL"/>
        </w:rPr>
        <w:t>Podanie przez Panią/Pana danych osobowych w zakresie wymaganym ustawodawstwem jest obligatoryjne a konsekwencją niepodania danych osobowych będzie brak możliwość rozpoczęcia wypełniania obowiązku prawnego leżącego na administratorze danych osobowych.</w:t>
      </w:r>
    </w:p>
    <w:p w:rsidR="006D3B2F" w:rsidRDefault="006D3B2F"/>
    <w:p w:rsidR="0035045E" w:rsidRDefault="0035045E"/>
    <w:p w:rsidR="0035045E" w:rsidRDefault="0035045E" w:rsidP="00FF3152">
      <w:pPr>
        <w:spacing w:after="0" w:line="240" w:lineRule="auto"/>
        <w:ind w:left="4956" w:firstLine="708"/>
      </w:pPr>
      <w:r>
        <w:t>………………………………………………………….</w:t>
      </w:r>
      <w:r>
        <w:br/>
      </w:r>
      <w:r w:rsidR="00FF3152">
        <w:rPr>
          <w:i/>
          <w:sz w:val="20"/>
          <w:szCs w:val="20"/>
        </w:rPr>
        <w:t xml:space="preserve">                               </w:t>
      </w:r>
      <w:r w:rsidRPr="00FF3152">
        <w:rPr>
          <w:i/>
          <w:sz w:val="20"/>
          <w:szCs w:val="20"/>
        </w:rPr>
        <w:t>(data i podpis pracodawcy)</w:t>
      </w:r>
    </w:p>
    <w:sectPr w:rsidR="003504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9E7BCB"/>
    <w:multiLevelType w:val="multilevel"/>
    <w:tmpl w:val="C0668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604"/>
    <w:rsid w:val="002B41B2"/>
    <w:rsid w:val="0035045E"/>
    <w:rsid w:val="00527700"/>
    <w:rsid w:val="006D3B2F"/>
    <w:rsid w:val="00863D09"/>
    <w:rsid w:val="00AB6604"/>
    <w:rsid w:val="00FF3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794500">
      <w:bodyDiv w:val="1"/>
      <w:marLeft w:val="0"/>
      <w:marRight w:val="0"/>
      <w:marTop w:val="0"/>
      <w:marBottom w:val="0"/>
      <w:divBdr>
        <w:top w:val="none" w:sz="0" w:space="0" w:color="auto"/>
        <w:left w:val="none" w:sz="0" w:space="0" w:color="auto"/>
        <w:bottom w:val="none" w:sz="0" w:space="0" w:color="auto"/>
        <w:right w:val="none" w:sz="0" w:space="0" w:color="auto"/>
      </w:divBdr>
      <w:divsChild>
        <w:div w:id="1137845374">
          <w:marLeft w:val="0"/>
          <w:marRight w:val="0"/>
          <w:marTop w:val="0"/>
          <w:marBottom w:val="0"/>
          <w:divBdr>
            <w:top w:val="none" w:sz="0" w:space="0" w:color="auto"/>
            <w:left w:val="none" w:sz="0" w:space="0" w:color="auto"/>
            <w:bottom w:val="none" w:sz="0" w:space="0" w:color="auto"/>
            <w:right w:val="none" w:sz="0" w:space="0" w:color="auto"/>
          </w:divBdr>
          <w:divsChild>
            <w:div w:id="6134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vgaytgnbsge4a" TargetMode="External"/><Relationship Id="rId3" Type="http://schemas.microsoft.com/office/2007/relationships/stylesWithEffects" Target="stylesWithEffects.xml"/><Relationship Id="rId7" Type="http://schemas.openxmlformats.org/officeDocument/2006/relationships/hyperlink" Target="https://sip.legalis.pl/document-view.seam?documentId=mfrxilrtgm2tsnrrguy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document-view.seam?documentId=mfrxilrtgm2tsnrrguytsltqmfyc4mzuhaztimztg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386</Words>
  <Characters>2320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A_Siedlak</dc:creator>
  <cp:lastModifiedBy>A_Siedlak</cp:lastModifiedBy>
  <cp:revision>3</cp:revision>
  <cp:lastPrinted>2023-07-10T12:56:00Z</cp:lastPrinted>
  <dcterms:created xsi:type="dcterms:W3CDTF">2023-07-10T11:27:00Z</dcterms:created>
  <dcterms:modified xsi:type="dcterms:W3CDTF">2023-07-10T12:56:00Z</dcterms:modified>
</cp:coreProperties>
</file>