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3B6AC" w14:textId="7570A6C9" w:rsidR="00125665" w:rsidRPr="00291061" w:rsidRDefault="00125665" w:rsidP="00125665">
      <w:pPr>
        <w:pStyle w:val="Default"/>
        <w:tabs>
          <w:tab w:val="left" w:pos="284"/>
        </w:tabs>
        <w:spacing w:line="276" w:lineRule="auto"/>
        <w:jc w:val="center"/>
        <w:rPr>
          <w:rFonts w:asciiTheme="minorHAnsi" w:hAnsiTheme="minorHAnsi" w:cstheme="minorHAnsi"/>
          <w:sz w:val="22"/>
          <w:szCs w:val="22"/>
        </w:rPr>
      </w:pPr>
    </w:p>
    <w:p w14:paraId="75CB0A1F" w14:textId="0D63F929" w:rsidR="00F014B6" w:rsidRPr="00291061" w:rsidRDefault="002D703B" w:rsidP="00291061">
      <w:pPr>
        <w:pStyle w:val="Default"/>
        <w:tabs>
          <w:tab w:val="left" w:pos="284"/>
        </w:tabs>
        <w:spacing w:line="276" w:lineRule="auto"/>
        <w:jc w:val="right"/>
        <w:rPr>
          <w:rFonts w:asciiTheme="minorHAnsi" w:hAnsiTheme="minorHAnsi" w:cstheme="minorHAnsi"/>
          <w:i/>
          <w:sz w:val="22"/>
          <w:szCs w:val="22"/>
        </w:rPr>
      </w:pPr>
      <w:r w:rsidRPr="00291061">
        <w:rPr>
          <w:rFonts w:asciiTheme="minorHAnsi" w:hAnsiTheme="minorHAnsi" w:cstheme="minorHAnsi"/>
          <w:i/>
          <w:sz w:val="22"/>
          <w:szCs w:val="22"/>
        </w:rPr>
        <w:t>Załącznik nr 1 do Regulaminu</w:t>
      </w:r>
    </w:p>
    <w:p w14:paraId="09503483" w14:textId="77777777" w:rsidR="00F014B6" w:rsidRPr="00291061" w:rsidRDefault="00F014B6" w:rsidP="00291061">
      <w:pPr>
        <w:pStyle w:val="Default"/>
        <w:tabs>
          <w:tab w:val="left" w:pos="284"/>
        </w:tabs>
        <w:spacing w:line="276" w:lineRule="auto"/>
        <w:jc w:val="both"/>
        <w:rPr>
          <w:rFonts w:asciiTheme="minorHAnsi" w:hAnsiTheme="minorHAnsi" w:cstheme="minorHAnsi"/>
          <w:sz w:val="22"/>
          <w:szCs w:val="22"/>
        </w:rPr>
      </w:pPr>
    </w:p>
    <w:p w14:paraId="64FB32C5" w14:textId="1F50F30C" w:rsidR="000E4E86" w:rsidRPr="00291061" w:rsidRDefault="000E4E86" w:rsidP="00291061">
      <w:pPr>
        <w:pStyle w:val="Default"/>
        <w:tabs>
          <w:tab w:val="left" w:pos="284"/>
        </w:tabs>
        <w:spacing w:line="276" w:lineRule="auto"/>
        <w:jc w:val="center"/>
        <w:rPr>
          <w:rFonts w:asciiTheme="minorHAnsi" w:hAnsiTheme="minorHAnsi" w:cstheme="minorHAnsi"/>
          <w:sz w:val="22"/>
          <w:szCs w:val="22"/>
        </w:rPr>
      </w:pPr>
      <w:r w:rsidRPr="00291061">
        <w:rPr>
          <w:rFonts w:asciiTheme="minorHAnsi" w:hAnsiTheme="minorHAnsi" w:cstheme="minorHAnsi"/>
          <w:b/>
          <w:bCs/>
          <w:sz w:val="22"/>
          <w:szCs w:val="22"/>
        </w:rPr>
        <w:t xml:space="preserve">Umowa </w:t>
      </w:r>
      <w:r w:rsidR="007D29AF" w:rsidRPr="00291061">
        <w:rPr>
          <w:rFonts w:asciiTheme="minorHAnsi" w:hAnsiTheme="minorHAnsi" w:cstheme="minorHAnsi"/>
          <w:b/>
          <w:bCs/>
          <w:sz w:val="22"/>
          <w:szCs w:val="22"/>
        </w:rPr>
        <w:t>uczestnictwa w projekcie</w:t>
      </w:r>
    </w:p>
    <w:p w14:paraId="13D79DB7" w14:textId="77777777" w:rsidR="000E4E86" w:rsidRPr="00291061" w:rsidRDefault="000E4E86" w:rsidP="00291061">
      <w:pPr>
        <w:pStyle w:val="Default"/>
        <w:tabs>
          <w:tab w:val="left" w:pos="284"/>
        </w:tabs>
        <w:spacing w:line="276" w:lineRule="auto"/>
        <w:jc w:val="center"/>
        <w:rPr>
          <w:rFonts w:asciiTheme="minorHAnsi" w:hAnsiTheme="minorHAnsi" w:cstheme="minorHAnsi"/>
          <w:sz w:val="22"/>
          <w:szCs w:val="22"/>
        </w:rPr>
      </w:pPr>
      <w:r w:rsidRPr="00291061">
        <w:rPr>
          <w:rFonts w:asciiTheme="minorHAnsi" w:hAnsiTheme="minorHAnsi" w:cstheme="minorHAnsi"/>
          <w:b/>
          <w:bCs/>
          <w:sz w:val="22"/>
          <w:szCs w:val="22"/>
        </w:rPr>
        <w:t xml:space="preserve">nr </w:t>
      </w:r>
      <w:r w:rsidRPr="00291061">
        <w:rPr>
          <w:rFonts w:asciiTheme="minorHAnsi" w:hAnsiTheme="minorHAnsi" w:cstheme="minorHAnsi"/>
          <w:sz w:val="22"/>
          <w:szCs w:val="22"/>
        </w:rPr>
        <w:t>……………………..</w:t>
      </w:r>
    </w:p>
    <w:p w14:paraId="51CA2968" w14:textId="77777777" w:rsidR="00F014B6" w:rsidRPr="00291061" w:rsidRDefault="00F014B6" w:rsidP="00291061">
      <w:pPr>
        <w:pStyle w:val="Default"/>
        <w:tabs>
          <w:tab w:val="left" w:pos="284"/>
        </w:tabs>
        <w:spacing w:line="276" w:lineRule="auto"/>
        <w:jc w:val="both"/>
        <w:rPr>
          <w:rFonts w:asciiTheme="minorHAnsi" w:hAnsiTheme="minorHAnsi" w:cstheme="minorHAnsi"/>
          <w:sz w:val="22"/>
          <w:szCs w:val="22"/>
          <w:highlight w:val="yellow"/>
        </w:rPr>
      </w:pPr>
    </w:p>
    <w:p w14:paraId="53A34FE6" w14:textId="18D5FDEB" w:rsidR="004C2631" w:rsidRPr="00C81D12" w:rsidRDefault="00435B85" w:rsidP="00291061">
      <w:pPr>
        <w:pStyle w:val="Default"/>
        <w:tabs>
          <w:tab w:val="left" w:pos="284"/>
        </w:tabs>
        <w:spacing w:line="276" w:lineRule="auto"/>
        <w:jc w:val="both"/>
        <w:rPr>
          <w:rStyle w:val="normaltextrun"/>
          <w:rFonts w:asciiTheme="minorHAnsi" w:hAnsiTheme="minorHAnsi" w:cstheme="minorHAnsi"/>
          <w:b/>
          <w:sz w:val="22"/>
          <w:szCs w:val="22"/>
          <w:lang w:eastAsia="ar-SA"/>
        </w:rPr>
      </w:pPr>
      <w:r w:rsidRPr="00C81D12">
        <w:rPr>
          <w:rFonts w:asciiTheme="minorHAnsi" w:hAnsiTheme="minorHAnsi" w:cstheme="minorHAnsi"/>
          <w:sz w:val="22"/>
          <w:szCs w:val="22"/>
        </w:rPr>
        <w:t xml:space="preserve">w </w:t>
      </w:r>
      <w:r w:rsidR="000E4E86" w:rsidRPr="00C81D12">
        <w:rPr>
          <w:rFonts w:asciiTheme="minorHAnsi" w:hAnsiTheme="minorHAnsi" w:cstheme="minorHAnsi"/>
          <w:color w:val="000000" w:themeColor="text1"/>
          <w:sz w:val="22"/>
          <w:szCs w:val="22"/>
        </w:rPr>
        <w:t xml:space="preserve">ramach projektu pn. </w:t>
      </w:r>
      <w:r w:rsidR="00D07DDD" w:rsidRPr="00C81D12">
        <w:rPr>
          <w:rFonts w:asciiTheme="minorHAnsi" w:hAnsiTheme="minorHAnsi" w:cstheme="minorHAnsi"/>
          <w:b/>
          <w:color w:val="000000" w:themeColor="text1"/>
          <w:sz w:val="22"/>
          <w:szCs w:val="22"/>
          <w:lang w:eastAsia="ar-SA"/>
        </w:rPr>
        <w:t>„</w:t>
      </w:r>
      <w:r w:rsidR="00D711DA" w:rsidRPr="00D711DA">
        <w:rPr>
          <w:rFonts w:asciiTheme="minorHAnsi" w:hAnsiTheme="minorHAnsi" w:cstheme="minorHAnsi"/>
          <w:b/>
          <w:color w:val="000000" w:themeColor="text1"/>
          <w:sz w:val="22"/>
          <w:szCs w:val="22"/>
          <w:lang w:eastAsia="ar-SA"/>
        </w:rPr>
        <w:t>Rozbudowa istniejących instalacji do produkcji energii z OZE o magazyny energii elektrycznej w Gminie Lipie</w:t>
      </w:r>
      <w:r w:rsidR="00D07DDD" w:rsidRPr="00C81D12">
        <w:rPr>
          <w:rFonts w:asciiTheme="minorHAnsi" w:hAnsiTheme="minorHAnsi" w:cstheme="minorHAnsi"/>
          <w:b/>
          <w:color w:val="000000" w:themeColor="text1"/>
          <w:sz w:val="22"/>
          <w:szCs w:val="22"/>
          <w:lang w:eastAsia="ar-SA"/>
        </w:rPr>
        <w:t>”</w:t>
      </w:r>
      <w:r w:rsidR="000E4E86" w:rsidRPr="00C81D12">
        <w:rPr>
          <w:rFonts w:asciiTheme="minorHAnsi" w:hAnsiTheme="minorHAnsi" w:cstheme="minorHAnsi"/>
          <w:color w:val="000000" w:themeColor="text1"/>
          <w:sz w:val="22"/>
          <w:szCs w:val="22"/>
        </w:rPr>
        <w:t xml:space="preserve">, </w:t>
      </w:r>
      <w:r w:rsidRPr="00C81D12">
        <w:rPr>
          <w:rFonts w:asciiTheme="minorHAnsi" w:hAnsiTheme="minorHAnsi" w:cstheme="minorHAnsi"/>
          <w:sz w:val="22"/>
          <w:szCs w:val="22"/>
        </w:rPr>
        <w:t>współfinansowanego z</w:t>
      </w:r>
      <w:r w:rsidR="000E4E86" w:rsidRPr="00C81D12">
        <w:rPr>
          <w:rFonts w:asciiTheme="minorHAnsi" w:hAnsiTheme="minorHAnsi" w:cstheme="minorHAnsi"/>
          <w:sz w:val="22"/>
          <w:szCs w:val="22"/>
        </w:rPr>
        <w:t xml:space="preserve"> </w:t>
      </w:r>
      <w:r w:rsidR="004C2631" w:rsidRPr="00C81D12">
        <w:rPr>
          <w:rStyle w:val="normaltextrun"/>
          <w:rFonts w:asciiTheme="minorHAnsi" w:hAnsiTheme="minorHAnsi" w:cstheme="minorHAnsi"/>
          <w:sz w:val="22"/>
          <w:szCs w:val="22"/>
        </w:rPr>
        <w:t xml:space="preserve">programu Fundusze Europejskie dla Śląskiego na lata 2021-2027, </w:t>
      </w:r>
      <w:r w:rsidR="00562097" w:rsidRPr="00C81D12">
        <w:rPr>
          <w:rStyle w:val="normaltextrun"/>
          <w:rFonts w:asciiTheme="minorHAnsi" w:hAnsiTheme="minorHAnsi" w:cstheme="minorHAnsi"/>
          <w:sz w:val="22"/>
          <w:szCs w:val="22"/>
        </w:rPr>
        <w:t>Priorytet FESL.02 Fundusze Europejskie na zielony rozwój, Działanie FESL.02.06 Odnawialne źródła energii</w:t>
      </w:r>
      <w:r w:rsidR="00E52EB8" w:rsidRPr="00C81D12">
        <w:rPr>
          <w:rStyle w:val="normaltextrun"/>
          <w:rFonts w:asciiTheme="minorHAnsi" w:hAnsiTheme="minorHAnsi" w:cstheme="minorHAnsi"/>
          <w:sz w:val="22"/>
          <w:szCs w:val="22"/>
        </w:rPr>
        <w:t>,</w:t>
      </w:r>
    </w:p>
    <w:p w14:paraId="3B3D1195" w14:textId="24CBA8EE" w:rsidR="000E4E86" w:rsidRPr="00C81D12" w:rsidRDefault="004C2631" w:rsidP="00291061">
      <w:pPr>
        <w:pStyle w:val="Default"/>
        <w:tabs>
          <w:tab w:val="left" w:pos="284"/>
        </w:tabs>
        <w:spacing w:line="276" w:lineRule="auto"/>
        <w:jc w:val="both"/>
        <w:rPr>
          <w:rFonts w:asciiTheme="minorHAnsi" w:hAnsiTheme="minorHAnsi" w:cstheme="minorHAnsi"/>
          <w:sz w:val="22"/>
          <w:szCs w:val="22"/>
        </w:rPr>
      </w:pPr>
      <w:r w:rsidRPr="00C81D12">
        <w:rPr>
          <w:rStyle w:val="normaltextrun"/>
          <w:rFonts w:asciiTheme="minorHAnsi" w:hAnsiTheme="minorHAnsi" w:cstheme="minorHAnsi"/>
          <w:sz w:val="22"/>
          <w:szCs w:val="22"/>
        </w:rPr>
        <w:t xml:space="preserve">– </w:t>
      </w:r>
      <w:r w:rsidR="000E4E86" w:rsidRPr="00C81D12">
        <w:rPr>
          <w:rFonts w:asciiTheme="minorHAnsi" w:hAnsiTheme="minorHAnsi" w:cstheme="minorHAnsi"/>
          <w:sz w:val="22"/>
          <w:szCs w:val="22"/>
        </w:rPr>
        <w:t xml:space="preserve">zawarta w dniu ………………………………. w </w:t>
      </w:r>
      <w:r w:rsidR="00FC343D" w:rsidRPr="00C81D12">
        <w:rPr>
          <w:rFonts w:asciiTheme="minorHAnsi" w:hAnsiTheme="minorHAnsi" w:cstheme="minorHAnsi"/>
          <w:sz w:val="22"/>
          <w:szCs w:val="22"/>
        </w:rPr>
        <w:t xml:space="preserve"> </w:t>
      </w:r>
      <w:r w:rsidR="00C81D12" w:rsidRPr="00C81D12">
        <w:rPr>
          <w:rFonts w:asciiTheme="minorHAnsi" w:hAnsiTheme="minorHAnsi" w:cstheme="minorHAnsi"/>
          <w:sz w:val="22"/>
          <w:szCs w:val="22"/>
        </w:rPr>
        <w:t>Lipiu</w:t>
      </w:r>
      <w:r w:rsidR="0091199C" w:rsidRPr="00C81D12">
        <w:rPr>
          <w:rFonts w:asciiTheme="minorHAnsi" w:hAnsiTheme="minorHAnsi" w:cstheme="minorHAnsi"/>
          <w:sz w:val="22"/>
          <w:szCs w:val="22"/>
        </w:rPr>
        <w:t xml:space="preserve"> </w:t>
      </w:r>
      <w:r w:rsidR="000E4E86" w:rsidRPr="00C81D12">
        <w:rPr>
          <w:rFonts w:asciiTheme="minorHAnsi" w:hAnsiTheme="minorHAnsi" w:cstheme="minorHAnsi"/>
          <w:sz w:val="22"/>
          <w:szCs w:val="22"/>
        </w:rPr>
        <w:t xml:space="preserve">pomiędzy: </w:t>
      </w:r>
    </w:p>
    <w:p w14:paraId="30D8519A" w14:textId="12C99409" w:rsidR="000E4E86" w:rsidRPr="00C81D12" w:rsidRDefault="000E4E86" w:rsidP="00291061">
      <w:pPr>
        <w:pStyle w:val="Default"/>
        <w:tabs>
          <w:tab w:val="left" w:pos="284"/>
        </w:tabs>
        <w:spacing w:line="276" w:lineRule="auto"/>
        <w:jc w:val="both"/>
        <w:rPr>
          <w:rFonts w:asciiTheme="minorHAnsi" w:hAnsiTheme="minorHAnsi" w:cstheme="minorHAnsi"/>
          <w:sz w:val="22"/>
          <w:szCs w:val="22"/>
        </w:rPr>
      </w:pPr>
      <w:r w:rsidRPr="00C81D12">
        <w:rPr>
          <w:rFonts w:asciiTheme="minorHAnsi" w:hAnsiTheme="minorHAnsi" w:cstheme="minorHAnsi"/>
          <w:b/>
          <w:sz w:val="22"/>
          <w:szCs w:val="22"/>
        </w:rPr>
        <w:t xml:space="preserve">Gminą </w:t>
      </w:r>
      <w:r w:rsidR="00FC343D" w:rsidRPr="00C81D12">
        <w:rPr>
          <w:rFonts w:asciiTheme="minorHAnsi" w:hAnsiTheme="minorHAnsi" w:cstheme="minorHAnsi"/>
          <w:b/>
          <w:sz w:val="22"/>
          <w:szCs w:val="22"/>
        </w:rPr>
        <w:t xml:space="preserve"> </w:t>
      </w:r>
      <w:r w:rsidR="00C81D12" w:rsidRPr="00C81D12">
        <w:rPr>
          <w:rFonts w:asciiTheme="minorHAnsi" w:hAnsiTheme="minorHAnsi" w:cstheme="minorHAnsi"/>
          <w:b/>
          <w:sz w:val="22"/>
          <w:szCs w:val="22"/>
        </w:rPr>
        <w:t>Lipie</w:t>
      </w:r>
    </w:p>
    <w:p w14:paraId="34FD676F" w14:textId="43E905AE" w:rsidR="0091199C" w:rsidRPr="00C81D12" w:rsidRDefault="007D29AF" w:rsidP="00C81D12">
      <w:pPr>
        <w:spacing w:after="0" w:line="240" w:lineRule="auto"/>
        <w:rPr>
          <w:rFonts w:eastAsia="Times New Roman" w:cs="Times New Roman"/>
          <w:lang w:eastAsia="pl-PL"/>
        </w:rPr>
      </w:pPr>
      <w:r w:rsidRPr="00C81D12">
        <w:rPr>
          <w:rFonts w:cstheme="minorHAnsi"/>
        </w:rPr>
        <w:t xml:space="preserve">z siedzibą </w:t>
      </w:r>
      <w:r w:rsidR="0091199C" w:rsidRPr="00C81D12">
        <w:rPr>
          <w:rFonts w:cstheme="minorHAnsi"/>
        </w:rPr>
        <w:t xml:space="preserve"> ul</w:t>
      </w:r>
      <w:r w:rsidR="0012109C" w:rsidRPr="00C81D12">
        <w:rPr>
          <w:rFonts w:cstheme="minorHAnsi"/>
        </w:rPr>
        <w:t xml:space="preserve">. </w:t>
      </w:r>
      <w:r w:rsidR="00C81D12" w:rsidRPr="00C81D12">
        <w:rPr>
          <w:rFonts w:cstheme="minorHAnsi"/>
        </w:rPr>
        <w:t>Częstochowska 29</w:t>
      </w:r>
      <w:r w:rsidR="0091199C" w:rsidRPr="00C81D12">
        <w:rPr>
          <w:rFonts w:cstheme="minorHAnsi"/>
        </w:rPr>
        <w:t xml:space="preserve">, </w:t>
      </w:r>
      <w:r w:rsidR="00D07DDD" w:rsidRPr="00C81D12">
        <w:rPr>
          <w:rFonts w:cstheme="minorHAnsi"/>
        </w:rPr>
        <w:t>42-1</w:t>
      </w:r>
      <w:r w:rsidR="00C81D12" w:rsidRPr="00C81D12">
        <w:rPr>
          <w:rFonts w:cstheme="minorHAnsi"/>
        </w:rPr>
        <w:t>65</w:t>
      </w:r>
      <w:r w:rsidR="00D07DDD" w:rsidRPr="00C81D12">
        <w:rPr>
          <w:rFonts w:cstheme="minorHAnsi"/>
        </w:rPr>
        <w:t xml:space="preserve"> </w:t>
      </w:r>
      <w:r w:rsidR="00C81D12" w:rsidRPr="00C81D12">
        <w:rPr>
          <w:rFonts w:cstheme="minorHAnsi"/>
        </w:rPr>
        <w:t>Lipie</w:t>
      </w:r>
      <w:r w:rsidR="00FC343D" w:rsidRPr="00C81D12">
        <w:rPr>
          <w:rFonts w:cstheme="minorHAnsi"/>
        </w:rPr>
        <w:t>,</w:t>
      </w:r>
      <w:r w:rsidR="00562097" w:rsidRPr="00C81D12">
        <w:rPr>
          <w:rFonts w:cstheme="minorHAnsi"/>
        </w:rPr>
        <w:t xml:space="preserve"> NIP: </w:t>
      </w:r>
      <w:r w:rsidR="00C81D12" w:rsidRPr="00C81D12">
        <w:rPr>
          <w:rFonts w:eastAsia="Times New Roman" w:cs="Times New Roman"/>
          <w:lang w:eastAsia="pl-PL"/>
        </w:rPr>
        <w:t>5742055022</w:t>
      </w:r>
    </w:p>
    <w:p w14:paraId="2D436B77" w14:textId="44E6131D" w:rsidR="0091199C" w:rsidRPr="00C81D12" w:rsidRDefault="0091199C" w:rsidP="00291061">
      <w:pPr>
        <w:pStyle w:val="Default"/>
        <w:tabs>
          <w:tab w:val="left" w:pos="284"/>
        </w:tabs>
        <w:spacing w:line="276" w:lineRule="auto"/>
        <w:jc w:val="both"/>
        <w:rPr>
          <w:rFonts w:asciiTheme="minorHAnsi" w:hAnsiTheme="minorHAnsi" w:cstheme="minorHAnsi"/>
          <w:sz w:val="22"/>
          <w:szCs w:val="22"/>
        </w:rPr>
      </w:pPr>
      <w:r w:rsidRPr="00C81D12">
        <w:rPr>
          <w:rFonts w:asciiTheme="minorHAnsi" w:hAnsiTheme="minorHAnsi" w:cstheme="minorHAnsi"/>
          <w:sz w:val="22"/>
          <w:szCs w:val="22"/>
        </w:rPr>
        <w:t xml:space="preserve">- </w:t>
      </w:r>
      <w:r w:rsidR="000E4E86" w:rsidRPr="00C81D12">
        <w:rPr>
          <w:rFonts w:asciiTheme="minorHAnsi" w:hAnsiTheme="minorHAnsi" w:cstheme="minorHAnsi"/>
          <w:sz w:val="22"/>
          <w:szCs w:val="22"/>
        </w:rPr>
        <w:t xml:space="preserve">reprezentowaną przez </w:t>
      </w:r>
      <w:r w:rsidR="00FC343D" w:rsidRPr="00C81D12">
        <w:rPr>
          <w:rFonts w:asciiTheme="minorHAnsi" w:hAnsiTheme="minorHAnsi" w:cstheme="minorHAnsi"/>
          <w:sz w:val="22"/>
          <w:szCs w:val="22"/>
        </w:rPr>
        <w:t xml:space="preserve">Wójta Gminy </w:t>
      </w:r>
      <w:r w:rsidR="00C81D12" w:rsidRPr="00C81D12">
        <w:rPr>
          <w:rFonts w:asciiTheme="minorHAnsi" w:hAnsiTheme="minorHAnsi" w:cstheme="minorHAnsi"/>
          <w:sz w:val="22"/>
          <w:szCs w:val="22"/>
        </w:rPr>
        <w:t>Lipie</w:t>
      </w:r>
      <w:r w:rsidR="00FC343D" w:rsidRPr="00C81D12">
        <w:rPr>
          <w:rFonts w:asciiTheme="minorHAnsi" w:hAnsiTheme="minorHAnsi" w:cstheme="minorHAnsi"/>
          <w:sz w:val="22"/>
          <w:szCs w:val="22"/>
        </w:rPr>
        <w:t xml:space="preserve"> </w:t>
      </w:r>
      <w:r w:rsidR="000E4E86" w:rsidRPr="00C81D12">
        <w:rPr>
          <w:rFonts w:asciiTheme="minorHAnsi" w:hAnsiTheme="minorHAnsi" w:cstheme="minorHAnsi"/>
          <w:sz w:val="22"/>
          <w:szCs w:val="22"/>
        </w:rPr>
        <w:t xml:space="preserve"> – ……………………</w:t>
      </w:r>
      <w:r w:rsidRPr="00C81D12">
        <w:rPr>
          <w:rFonts w:asciiTheme="minorHAnsi" w:hAnsiTheme="minorHAnsi" w:cstheme="minorHAnsi"/>
          <w:sz w:val="22"/>
          <w:szCs w:val="22"/>
        </w:rPr>
        <w:t>……….</w:t>
      </w:r>
      <w:r w:rsidR="000E4E86" w:rsidRPr="00C81D12">
        <w:rPr>
          <w:rFonts w:asciiTheme="minorHAnsi" w:hAnsiTheme="minorHAnsi" w:cstheme="minorHAnsi"/>
          <w:sz w:val="22"/>
          <w:szCs w:val="22"/>
        </w:rPr>
        <w:t xml:space="preserve">……………………. </w:t>
      </w:r>
    </w:p>
    <w:p w14:paraId="4FD852D2" w14:textId="0580AA84" w:rsidR="0091199C" w:rsidRPr="00C81D12" w:rsidRDefault="000E4E86" w:rsidP="00291061">
      <w:pPr>
        <w:pStyle w:val="Default"/>
        <w:tabs>
          <w:tab w:val="left" w:pos="284"/>
        </w:tabs>
        <w:spacing w:line="276" w:lineRule="auto"/>
        <w:jc w:val="both"/>
        <w:rPr>
          <w:rFonts w:asciiTheme="minorHAnsi" w:hAnsiTheme="minorHAnsi" w:cstheme="minorHAnsi"/>
          <w:sz w:val="22"/>
          <w:szCs w:val="22"/>
        </w:rPr>
      </w:pPr>
      <w:r w:rsidRPr="00C81D12">
        <w:rPr>
          <w:rFonts w:asciiTheme="minorHAnsi" w:hAnsiTheme="minorHAnsi" w:cstheme="minorHAnsi"/>
          <w:sz w:val="22"/>
          <w:szCs w:val="22"/>
        </w:rPr>
        <w:t xml:space="preserve">przy kontrasygnacie Skarbnika </w:t>
      </w:r>
      <w:r w:rsidR="00FC343D" w:rsidRPr="00C81D12">
        <w:rPr>
          <w:rFonts w:asciiTheme="minorHAnsi" w:hAnsiTheme="minorHAnsi" w:cstheme="minorHAnsi"/>
          <w:sz w:val="22"/>
          <w:szCs w:val="22"/>
        </w:rPr>
        <w:t xml:space="preserve">Gminy </w:t>
      </w:r>
      <w:r w:rsidR="00C81D12" w:rsidRPr="00C81D12">
        <w:rPr>
          <w:rFonts w:asciiTheme="minorHAnsi" w:hAnsiTheme="minorHAnsi" w:cstheme="minorHAnsi"/>
          <w:sz w:val="22"/>
          <w:szCs w:val="22"/>
        </w:rPr>
        <w:t>Lipie</w:t>
      </w:r>
      <w:r w:rsidRPr="00C81D12">
        <w:rPr>
          <w:rFonts w:asciiTheme="minorHAnsi" w:hAnsiTheme="minorHAnsi" w:cstheme="minorHAnsi"/>
          <w:sz w:val="22"/>
          <w:szCs w:val="22"/>
        </w:rPr>
        <w:t xml:space="preserve"> – ………………………………</w:t>
      </w:r>
      <w:r w:rsidR="00E52EB8" w:rsidRPr="00C81D12">
        <w:rPr>
          <w:rFonts w:asciiTheme="minorHAnsi" w:hAnsiTheme="minorHAnsi" w:cstheme="minorHAnsi"/>
          <w:sz w:val="22"/>
          <w:szCs w:val="22"/>
        </w:rPr>
        <w:t>…………...</w:t>
      </w:r>
      <w:r w:rsidRPr="00C81D12">
        <w:rPr>
          <w:rFonts w:asciiTheme="minorHAnsi" w:hAnsiTheme="minorHAnsi" w:cstheme="minorHAnsi"/>
          <w:sz w:val="22"/>
          <w:szCs w:val="22"/>
        </w:rPr>
        <w:t xml:space="preserve">……………………. </w:t>
      </w:r>
    </w:p>
    <w:p w14:paraId="75BF5DEE" w14:textId="3DDA1F2E" w:rsidR="000E4E86" w:rsidRPr="00C81D12" w:rsidRDefault="000E4E86" w:rsidP="00291061">
      <w:pPr>
        <w:pStyle w:val="Default"/>
        <w:tabs>
          <w:tab w:val="left" w:pos="284"/>
        </w:tabs>
        <w:spacing w:line="276" w:lineRule="auto"/>
        <w:jc w:val="both"/>
        <w:rPr>
          <w:rFonts w:asciiTheme="minorHAnsi" w:hAnsiTheme="minorHAnsi" w:cstheme="minorHAnsi"/>
          <w:sz w:val="22"/>
          <w:szCs w:val="22"/>
        </w:rPr>
      </w:pPr>
      <w:r w:rsidRPr="00C81D12">
        <w:rPr>
          <w:rFonts w:asciiTheme="minorHAnsi" w:hAnsiTheme="minorHAnsi" w:cstheme="minorHAnsi"/>
          <w:sz w:val="22"/>
          <w:szCs w:val="22"/>
        </w:rPr>
        <w:t>zwan</w:t>
      </w:r>
      <w:r w:rsidR="0091199C" w:rsidRPr="00C81D12">
        <w:rPr>
          <w:rFonts w:asciiTheme="minorHAnsi" w:hAnsiTheme="minorHAnsi" w:cstheme="minorHAnsi"/>
          <w:sz w:val="22"/>
          <w:szCs w:val="22"/>
        </w:rPr>
        <w:t>ą</w:t>
      </w:r>
      <w:r w:rsidRPr="00C81D12">
        <w:rPr>
          <w:rFonts w:asciiTheme="minorHAnsi" w:hAnsiTheme="minorHAnsi" w:cstheme="minorHAnsi"/>
          <w:sz w:val="22"/>
          <w:szCs w:val="22"/>
        </w:rPr>
        <w:t xml:space="preserve"> dalej </w:t>
      </w:r>
      <w:r w:rsidRPr="00C81D12">
        <w:rPr>
          <w:rFonts w:asciiTheme="minorHAnsi" w:hAnsiTheme="minorHAnsi" w:cstheme="minorHAnsi"/>
          <w:b/>
          <w:bCs/>
          <w:sz w:val="22"/>
          <w:szCs w:val="22"/>
        </w:rPr>
        <w:t>„</w:t>
      </w:r>
      <w:r w:rsidR="007D29AF" w:rsidRPr="00C81D12">
        <w:rPr>
          <w:rFonts w:asciiTheme="minorHAnsi" w:hAnsiTheme="minorHAnsi" w:cstheme="minorHAnsi"/>
          <w:b/>
          <w:bCs/>
          <w:sz w:val="22"/>
          <w:szCs w:val="22"/>
        </w:rPr>
        <w:t>Beneficjentem</w:t>
      </w:r>
      <w:r w:rsidRPr="00C81D12">
        <w:rPr>
          <w:rFonts w:asciiTheme="minorHAnsi" w:hAnsiTheme="minorHAnsi" w:cstheme="minorHAnsi"/>
          <w:b/>
          <w:bCs/>
          <w:sz w:val="22"/>
          <w:szCs w:val="22"/>
        </w:rPr>
        <w:t xml:space="preserve">” </w:t>
      </w:r>
      <w:r w:rsidR="004C2631" w:rsidRPr="00C81D12">
        <w:rPr>
          <w:rFonts w:asciiTheme="minorHAnsi" w:hAnsiTheme="minorHAnsi" w:cstheme="minorHAnsi"/>
          <w:b/>
          <w:bCs/>
          <w:sz w:val="22"/>
          <w:szCs w:val="22"/>
        </w:rPr>
        <w:t xml:space="preserve"> lub „Stroną”</w:t>
      </w:r>
    </w:p>
    <w:p w14:paraId="388728E9" w14:textId="77777777" w:rsidR="0091199C" w:rsidRDefault="000E4E86" w:rsidP="00291061">
      <w:pPr>
        <w:pStyle w:val="Default"/>
        <w:tabs>
          <w:tab w:val="left" w:pos="284"/>
        </w:tabs>
        <w:spacing w:line="276" w:lineRule="auto"/>
        <w:rPr>
          <w:rFonts w:asciiTheme="minorHAnsi" w:hAnsiTheme="minorHAnsi" w:cstheme="minorHAnsi"/>
          <w:sz w:val="22"/>
          <w:szCs w:val="22"/>
        </w:rPr>
      </w:pPr>
      <w:r w:rsidRPr="00291061">
        <w:rPr>
          <w:rFonts w:asciiTheme="minorHAnsi" w:hAnsiTheme="minorHAnsi" w:cstheme="minorHAnsi"/>
          <w:sz w:val="22"/>
          <w:szCs w:val="22"/>
        </w:rPr>
        <w:t xml:space="preserve">a ………………………………………………………………………………………………… </w:t>
      </w:r>
    </w:p>
    <w:p w14:paraId="12B9DF6F" w14:textId="77777777" w:rsidR="0091199C" w:rsidRDefault="000E4E86" w:rsidP="00291061">
      <w:pPr>
        <w:pStyle w:val="Default"/>
        <w:tabs>
          <w:tab w:val="left" w:pos="284"/>
        </w:tabs>
        <w:spacing w:line="276" w:lineRule="auto"/>
        <w:rPr>
          <w:rFonts w:asciiTheme="minorHAnsi" w:hAnsiTheme="minorHAnsi" w:cstheme="minorHAnsi"/>
          <w:sz w:val="22"/>
          <w:szCs w:val="22"/>
        </w:rPr>
      </w:pPr>
      <w:r w:rsidRPr="00291061">
        <w:rPr>
          <w:rFonts w:asciiTheme="minorHAnsi" w:hAnsiTheme="minorHAnsi" w:cstheme="minorHAnsi"/>
          <w:sz w:val="22"/>
          <w:szCs w:val="22"/>
        </w:rPr>
        <w:t>zamieszkałym/</w:t>
      </w:r>
      <w:proofErr w:type="spellStart"/>
      <w:r w:rsidRPr="00291061">
        <w:rPr>
          <w:rFonts w:asciiTheme="minorHAnsi" w:hAnsiTheme="minorHAnsi" w:cstheme="minorHAnsi"/>
          <w:sz w:val="22"/>
          <w:szCs w:val="22"/>
        </w:rPr>
        <w:t>łą</w:t>
      </w:r>
      <w:proofErr w:type="spellEnd"/>
      <w:r w:rsidRPr="00291061">
        <w:rPr>
          <w:rFonts w:asciiTheme="minorHAnsi" w:hAnsiTheme="minorHAnsi" w:cstheme="minorHAnsi"/>
          <w:sz w:val="22"/>
          <w:szCs w:val="22"/>
        </w:rPr>
        <w:t xml:space="preserve"> ………………………………………………………………………………... </w:t>
      </w:r>
    </w:p>
    <w:p w14:paraId="1D130D03" w14:textId="77777777" w:rsidR="0091199C" w:rsidRDefault="000E4E86" w:rsidP="00291061">
      <w:pPr>
        <w:pStyle w:val="Default"/>
        <w:tabs>
          <w:tab w:val="left" w:pos="284"/>
        </w:tabs>
        <w:spacing w:line="276" w:lineRule="auto"/>
        <w:rPr>
          <w:rFonts w:asciiTheme="minorHAnsi" w:hAnsiTheme="minorHAnsi" w:cstheme="minorHAnsi"/>
          <w:sz w:val="22"/>
          <w:szCs w:val="22"/>
        </w:rPr>
      </w:pPr>
      <w:r w:rsidRPr="00291061">
        <w:rPr>
          <w:rFonts w:asciiTheme="minorHAnsi" w:hAnsiTheme="minorHAnsi" w:cstheme="minorHAnsi"/>
          <w:sz w:val="22"/>
          <w:szCs w:val="22"/>
        </w:rPr>
        <w:t xml:space="preserve">legitymującym się dowodem osobistym………………………………………………………... </w:t>
      </w:r>
    </w:p>
    <w:p w14:paraId="5A4422DF" w14:textId="77777777" w:rsidR="0091199C" w:rsidRDefault="000E4E86" w:rsidP="00291061">
      <w:pPr>
        <w:pStyle w:val="Default"/>
        <w:tabs>
          <w:tab w:val="left" w:pos="284"/>
        </w:tabs>
        <w:spacing w:line="276" w:lineRule="auto"/>
        <w:rPr>
          <w:rFonts w:asciiTheme="minorHAnsi" w:hAnsiTheme="minorHAnsi" w:cstheme="minorHAnsi"/>
          <w:sz w:val="22"/>
          <w:szCs w:val="22"/>
        </w:rPr>
      </w:pPr>
      <w:r w:rsidRPr="00291061">
        <w:rPr>
          <w:rFonts w:asciiTheme="minorHAnsi" w:hAnsiTheme="minorHAnsi" w:cstheme="minorHAnsi"/>
          <w:sz w:val="22"/>
          <w:szCs w:val="22"/>
        </w:rPr>
        <w:t xml:space="preserve">PESEL ………………………………………………………………………………………….. </w:t>
      </w:r>
    </w:p>
    <w:p w14:paraId="49835D42" w14:textId="3B44E243" w:rsidR="000E4E86" w:rsidRPr="00291061" w:rsidRDefault="0091199C" w:rsidP="00291061">
      <w:pPr>
        <w:pStyle w:val="Default"/>
        <w:tabs>
          <w:tab w:val="left" w:pos="284"/>
        </w:tabs>
        <w:spacing w:line="276" w:lineRule="auto"/>
        <w:rPr>
          <w:rFonts w:asciiTheme="minorHAnsi" w:hAnsiTheme="minorHAnsi" w:cstheme="minorHAnsi"/>
          <w:b/>
          <w:bCs/>
          <w:sz w:val="22"/>
          <w:szCs w:val="22"/>
        </w:rPr>
      </w:pPr>
      <w:r>
        <w:rPr>
          <w:rFonts w:asciiTheme="minorHAnsi" w:hAnsiTheme="minorHAnsi" w:cstheme="minorHAnsi"/>
          <w:sz w:val="22"/>
          <w:szCs w:val="22"/>
        </w:rPr>
        <w:t>z</w:t>
      </w:r>
      <w:r w:rsidR="000E4E86" w:rsidRPr="00291061">
        <w:rPr>
          <w:rFonts w:asciiTheme="minorHAnsi" w:hAnsiTheme="minorHAnsi" w:cstheme="minorHAnsi"/>
          <w:sz w:val="22"/>
          <w:szCs w:val="22"/>
        </w:rPr>
        <w:t>wany</w:t>
      </w:r>
      <w:r>
        <w:rPr>
          <w:rFonts w:asciiTheme="minorHAnsi" w:hAnsiTheme="minorHAnsi" w:cstheme="minorHAnsi"/>
          <w:sz w:val="22"/>
          <w:szCs w:val="22"/>
        </w:rPr>
        <w:t>m/ą</w:t>
      </w:r>
      <w:r w:rsidR="000E4E86" w:rsidRPr="00291061">
        <w:rPr>
          <w:rFonts w:asciiTheme="minorHAnsi" w:hAnsiTheme="minorHAnsi" w:cstheme="minorHAnsi"/>
          <w:sz w:val="22"/>
          <w:szCs w:val="22"/>
        </w:rPr>
        <w:t xml:space="preserve"> w dalszej części umowy </w:t>
      </w:r>
      <w:r w:rsidR="000E4E86" w:rsidRPr="00291061">
        <w:rPr>
          <w:rFonts w:asciiTheme="minorHAnsi" w:hAnsiTheme="minorHAnsi" w:cstheme="minorHAnsi"/>
          <w:b/>
          <w:bCs/>
          <w:sz w:val="22"/>
          <w:szCs w:val="22"/>
        </w:rPr>
        <w:t>„</w:t>
      </w:r>
      <w:r w:rsidR="007D29AF" w:rsidRPr="00291061">
        <w:rPr>
          <w:rFonts w:asciiTheme="minorHAnsi" w:hAnsiTheme="minorHAnsi" w:cstheme="minorHAnsi"/>
          <w:b/>
          <w:bCs/>
          <w:sz w:val="22"/>
          <w:szCs w:val="22"/>
        </w:rPr>
        <w:t>Odbiorcą Końcowym</w:t>
      </w:r>
      <w:r w:rsidR="000E4E86" w:rsidRPr="00291061">
        <w:rPr>
          <w:rFonts w:asciiTheme="minorHAnsi" w:hAnsiTheme="minorHAnsi" w:cstheme="minorHAnsi"/>
          <w:b/>
          <w:bCs/>
          <w:sz w:val="22"/>
          <w:szCs w:val="22"/>
        </w:rPr>
        <w:t xml:space="preserve">” </w:t>
      </w:r>
      <w:r w:rsidR="004C2631" w:rsidRPr="00291061">
        <w:rPr>
          <w:rFonts w:asciiTheme="minorHAnsi" w:hAnsiTheme="minorHAnsi" w:cstheme="minorHAnsi"/>
          <w:b/>
          <w:bCs/>
          <w:sz w:val="22"/>
          <w:szCs w:val="22"/>
        </w:rPr>
        <w:t>lub „Stroną”</w:t>
      </w:r>
    </w:p>
    <w:p w14:paraId="1398BF97" w14:textId="77777777" w:rsidR="0091199C" w:rsidRDefault="0091199C" w:rsidP="00291061">
      <w:pPr>
        <w:pStyle w:val="Default"/>
        <w:tabs>
          <w:tab w:val="left" w:pos="284"/>
        </w:tabs>
        <w:spacing w:line="276" w:lineRule="auto"/>
        <w:rPr>
          <w:rFonts w:asciiTheme="minorHAnsi" w:hAnsiTheme="minorHAnsi" w:cstheme="minorHAnsi"/>
          <w:sz w:val="22"/>
          <w:szCs w:val="22"/>
        </w:rPr>
      </w:pPr>
    </w:p>
    <w:p w14:paraId="4F9D9919" w14:textId="3DB99513" w:rsidR="004C2631" w:rsidRPr="00291061" w:rsidRDefault="004C2631" w:rsidP="00291061">
      <w:pPr>
        <w:pStyle w:val="Default"/>
        <w:tabs>
          <w:tab w:val="left" w:pos="284"/>
        </w:tabs>
        <w:spacing w:line="276" w:lineRule="auto"/>
        <w:rPr>
          <w:rFonts w:asciiTheme="minorHAnsi" w:hAnsiTheme="minorHAnsi" w:cstheme="minorHAnsi"/>
          <w:sz w:val="22"/>
          <w:szCs w:val="22"/>
        </w:rPr>
      </w:pPr>
      <w:r w:rsidRPr="00291061">
        <w:rPr>
          <w:rFonts w:asciiTheme="minorHAnsi" w:hAnsiTheme="minorHAnsi" w:cstheme="minorHAnsi"/>
          <w:sz w:val="22"/>
          <w:szCs w:val="22"/>
        </w:rPr>
        <w:t xml:space="preserve">zwanych łącznie </w:t>
      </w:r>
      <w:r w:rsidRPr="001A3FE4">
        <w:rPr>
          <w:rFonts w:asciiTheme="minorHAnsi" w:hAnsiTheme="minorHAnsi" w:cstheme="minorHAnsi"/>
          <w:b/>
          <w:sz w:val="22"/>
          <w:szCs w:val="22"/>
        </w:rPr>
        <w:t>„Stronami”</w:t>
      </w:r>
      <w:r w:rsidR="00E52EB8" w:rsidRPr="001A3FE4">
        <w:rPr>
          <w:rFonts w:asciiTheme="minorHAnsi" w:hAnsiTheme="minorHAnsi" w:cstheme="minorHAnsi"/>
          <w:b/>
          <w:sz w:val="22"/>
          <w:szCs w:val="22"/>
        </w:rPr>
        <w:t>.</w:t>
      </w:r>
    </w:p>
    <w:p w14:paraId="6C07320A" w14:textId="77777777" w:rsidR="004C2631" w:rsidRPr="00291061" w:rsidRDefault="004C2631" w:rsidP="00291061">
      <w:pPr>
        <w:pStyle w:val="Default"/>
        <w:tabs>
          <w:tab w:val="left" w:pos="284"/>
        </w:tabs>
        <w:spacing w:line="276" w:lineRule="auto"/>
        <w:rPr>
          <w:rFonts w:asciiTheme="minorHAnsi" w:hAnsiTheme="minorHAnsi" w:cstheme="minorHAnsi"/>
          <w:sz w:val="22"/>
          <w:szCs w:val="22"/>
        </w:rPr>
      </w:pPr>
    </w:p>
    <w:p w14:paraId="6B17A14A" w14:textId="77777777" w:rsidR="000E4E86" w:rsidRPr="00291061" w:rsidRDefault="000E4E86" w:rsidP="00291061">
      <w:pPr>
        <w:pStyle w:val="Default"/>
        <w:tabs>
          <w:tab w:val="left" w:pos="284"/>
        </w:tabs>
        <w:spacing w:line="276" w:lineRule="auto"/>
        <w:jc w:val="center"/>
        <w:rPr>
          <w:rFonts w:asciiTheme="minorHAnsi" w:hAnsiTheme="minorHAnsi" w:cstheme="minorHAnsi"/>
          <w:b/>
          <w:bCs/>
          <w:sz w:val="22"/>
          <w:szCs w:val="22"/>
        </w:rPr>
      </w:pPr>
      <w:r w:rsidRPr="00291061">
        <w:rPr>
          <w:rFonts w:asciiTheme="minorHAnsi" w:hAnsiTheme="minorHAnsi" w:cstheme="minorHAnsi"/>
          <w:b/>
          <w:bCs/>
          <w:sz w:val="22"/>
          <w:szCs w:val="22"/>
        </w:rPr>
        <w:t>§1</w:t>
      </w:r>
      <w:r w:rsidR="00977158" w:rsidRPr="00291061">
        <w:rPr>
          <w:rFonts w:asciiTheme="minorHAnsi" w:hAnsiTheme="minorHAnsi" w:cstheme="minorHAnsi"/>
          <w:b/>
          <w:bCs/>
          <w:sz w:val="22"/>
          <w:szCs w:val="22"/>
        </w:rPr>
        <w:t xml:space="preserve">. </w:t>
      </w:r>
      <w:r w:rsidRPr="00291061">
        <w:rPr>
          <w:rFonts w:asciiTheme="minorHAnsi" w:hAnsiTheme="minorHAnsi" w:cstheme="minorHAnsi"/>
          <w:b/>
          <w:bCs/>
          <w:sz w:val="22"/>
          <w:szCs w:val="22"/>
        </w:rPr>
        <w:t>Przedmiot umowy</w:t>
      </w:r>
    </w:p>
    <w:p w14:paraId="0493973C" w14:textId="77777777" w:rsidR="004817C5" w:rsidRPr="00291061" w:rsidRDefault="004817C5" w:rsidP="00291061">
      <w:pPr>
        <w:pStyle w:val="Default"/>
        <w:tabs>
          <w:tab w:val="left" w:pos="284"/>
        </w:tabs>
        <w:spacing w:line="276" w:lineRule="auto"/>
        <w:jc w:val="center"/>
        <w:rPr>
          <w:rFonts w:asciiTheme="minorHAnsi" w:hAnsiTheme="minorHAnsi" w:cstheme="minorHAnsi"/>
          <w:b/>
          <w:bCs/>
          <w:sz w:val="22"/>
          <w:szCs w:val="22"/>
        </w:rPr>
      </w:pPr>
    </w:p>
    <w:p w14:paraId="217D9F5D" w14:textId="5330581C" w:rsidR="000564FE" w:rsidRPr="001A3FE4" w:rsidRDefault="000E4E86" w:rsidP="00291061">
      <w:pPr>
        <w:pStyle w:val="Default"/>
        <w:numPr>
          <w:ilvl w:val="0"/>
          <w:numId w:val="16"/>
        </w:numPr>
        <w:tabs>
          <w:tab w:val="left" w:pos="284"/>
        </w:tabs>
        <w:spacing w:line="276" w:lineRule="auto"/>
        <w:ind w:left="0" w:firstLine="0"/>
        <w:jc w:val="both"/>
        <w:rPr>
          <w:rFonts w:asciiTheme="minorHAnsi" w:hAnsiTheme="minorHAnsi" w:cstheme="minorHAnsi"/>
          <w:sz w:val="22"/>
          <w:szCs w:val="22"/>
        </w:rPr>
      </w:pPr>
      <w:r w:rsidRPr="001A3FE4">
        <w:rPr>
          <w:rFonts w:asciiTheme="minorHAnsi" w:hAnsiTheme="minorHAnsi" w:cstheme="minorHAnsi"/>
          <w:sz w:val="22"/>
          <w:szCs w:val="22"/>
        </w:rPr>
        <w:t xml:space="preserve">Umowa określa </w:t>
      </w:r>
      <w:r w:rsidR="00272400" w:rsidRPr="001A3FE4">
        <w:rPr>
          <w:rFonts w:asciiTheme="minorHAnsi" w:hAnsiTheme="minorHAnsi" w:cstheme="minorHAnsi"/>
          <w:sz w:val="22"/>
          <w:szCs w:val="22"/>
          <w:lang w:eastAsia="ar-SA"/>
        </w:rPr>
        <w:t xml:space="preserve">prawa i obowiązki Stron oraz ustalenie warunków związanych </w:t>
      </w:r>
      <w:r w:rsidR="000564FE" w:rsidRPr="001A3FE4">
        <w:rPr>
          <w:rFonts w:asciiTheme="minorHAnsi" w:hAnsiTheme="minorHAnsi" w:cstheme="minorHAnsi"/>
          <w:sz w:val="22"/>
          <w:szCs w:val="22"/>
          <w:lang w:eastAsia="ar-SA"/>
        </w:rPr>
        <w:t xml:space="preserve">z </w:t>
      </w:r>
      <w:r w:rsidR="00272400" w:rsidRPr="001A3FE4">
        <w:rPr>
          <w:rFonts w:asciiTheme="minorHAnsi" w:hAnsiTheme="minorHAnsi" w:cstheme="minorHAnsi"/>
          <w:sz w:val="22"/>
          <w:szCs w:val="22"/>
          <w:lang w:eastAsia="ar-SA"/>
        </w:rPr>
        <w:t>realizacją inwestycji w</w:t>
      </w:r>
      <w:r w:rsidR="007C58D0" w:rsidRPr="001A3FE4">
        <w:rPr>
          <w:rFonts w:asciiTheme="minorHAnsi" w:hAnsiTheme="minorHAnsi" w:cstheme="minorHAnsi"/>
          <w:sz w:val="22"/>
          <w:szCs w:val="22"/>
          <w:lang w:eastAsia="ar-SA"/>
        </w:rPr>
        <w:t> </w:t>
      </w:r>
      <w:r w:rsidR="000564FE" w:rsidRPr="001A3FE4">
        <w:rPr>
          <w:rFonts w:asciiTheme="minorHAnsi" w:hAnsiTheme="minorHAnsi" w:cstheme="minorHAnsi"/>
          <w:sz w:val="22"/>
          <w:szCs w:val="22"/>
          <w:lang w:eastAsia="ar-SA"/>
        </w:rPr>
        <w:t>formule</w:t>
      </w:r>
      <w:r w:rsidR="00272400" w:rsidRPr="001A3FE4">
        <w:rPr>
          <w:rFonts w:asciiTheme="minorHAnsi" w:hAnsiTheme="minorHAnsi" w:cstheme="minorHAnsi"/>
          <w:sz w:val="22"/>
          <w:szCs w:val="22"/>
          <w:lang w:eastAsia="ar-SA"/>
        </w:rPr>
        <w:t xml:space="preserve"> „zaprojektuj i wybuduj” </w:t>
      </w:r>
      <w:r w:rsidR="000564FE" w:rsidRPr="001A3FE4">
        <w:rPr>
          <w:rFonts w:asciiTheme="minorHAnsi" w:hAnsiTheme="minorHAnsi" w:cstheme="minorHAnsi"/>
          <w:sz w:val="22"/>
          <w:szCs w:val="22"/>
          <w:lang w:eastAsia="ar-SA"/>
        </w:rPr>
        <w:t>w ramach projektu pn.:</w:t>
      </w:r>
      <w:r w:rsidR="005D1402" w:rsidRPr="001A3FE4">
        <w:rPr>
          <w:rFonts w:asciiTheme="minorHAnsi" w:hAnsiTheme="minorHAnsi" w:cstheme="minorHAnsi"/>
          <w:sz w:val="22"/>
          <w:szCs w:val="22"/>
          <w:lang w:eastAsia="ar-SA"/>
        </w:rPr>
        <w:t xml:space="preserve"> </w:t>
      </w:r>
      <w:r w:rsidR="00D07DDD" w:rsidRPr="00D07DDD">
        <w:rPr>
          <w:rFonts w:asciiTheme="minorHAnsi" w:hAnsiTheme="minorHAnsi" w:cstheme="minorHAnsi"/>
          <w:b/>
          <w:sz w:val="22"/>
          <w:szCs w:val="22"/>
          <w:lang w:eastAsia="ar-SA"/>
        </w:rPr>
        <w:t>„</w:t>
      </w:r>
      <w:r w:rsidR="00D711DA" w:rsidRPr="00D711DA">
        <w:rPr>
          <w:rFonts w:asciiTheme="minorHAnsi" w:hAnsiTheme="minorHAnsi" w:cstheme="minorHAnsi"/>
          <w:b/>
          <w:sz w:val="22"/>
          <w:szCs w:val="22"/>
          <w:lang w:eastAsia="ar-SA"/>
        </w:rPr>
        <w:t>Rozbudowa istniejących instalacji do produkcji energii z OZE o magazyny energii elektrycznej w Gminie Lipie</w:t>
      </w:r>
      <w:r w:rsidR="00D07DDD" w:rsidRPr="00D07DDD">
        <w:rPr>
          <w:rFonts w:asciiTheme="minorHAnsi" w:hAnsiTheme="minorHAnsi" w:cstheme="minorHAnsi"/>
          <w:b/>
          <w:sz w:val="22"/>
          <w:szCs w:val="22"/>
          <w:lang w:eastAsia="ar-SA"/>
        </w:rPr>
        <w:t>”</w:t>
      </w:r>
      <w:r w:rsidR="005D1402" w:rsidRPr="001A3FE4">
        <w:rPr>
          <w:rFonts w:asciiTheme="minorHAnsi" w:hAnsiTheme="minorHAnsi" w:cstheme="minorHAnsi"/>
          <w:sz w:val="22"/>
          <w:szCs w:val="22"/>
          <w:lang w:eastAsia="ar-SA"/>
        </w:rPr>
        <w:t xml:space="preserve"> </w:t>
      </w:r>
      <w:r w:rsidR="000564FE" w:rsidRPr="001A3FE4">
        <w:rPr>
          <w:rFonts w:asciiTheme="minorHAnsi" w:hAnsiTheme="minorHAnsi" w:cstheme="minorHAnsi"/>
          <w:sz w:val="22"/>
          <w:szCs w:val="22"/>
        </w:rPr>
        <w:t xml:space="preserve">współfinansowanego z </w:t>
      </w:r>
      <w:r w:rsidR="000564FE" w:rsidRPr="001A3FE4">
        <w:rPr>
          <w:rStyle w:val="normaltextrun"/>
          <w:rFonts w:asciiTheme="minorHAnsi" w:hAnsiTheme="minorHAnsi" w:cstheme="minorHAnsi"/>
          <w:sz w:val="22"/>
          <w:szCs w:val="22"/>
        </w:rPr>
        <w:t xml:space="preserve">programu Fundusze Europejskie dla Śląskiego na lata 2021-2027, </w:t>
      </w:r>
      <w:r w:rsidR="00562097" w:rsidRPr="001A3FE4">
        <w:rPr>
          <w:rStyle w:val="normaltextrun"/>
          <w:rFonts w:asciiTheme="minorHAnsi" w:hAnsiTheme="minorHAnsi" w:cstheme="minorHAnsi"/>
          <w:sz w:val="22"/>
          <w:szCs w:val="22"/>
        </w:rPr>
        <w:t>Priorytet FESL.02 Fundusze Europejskie na zielony rozwój, Działanie FESL.02.06 Odnawialne źródła energii</w:t>
      </w:r>
      <w:r w:rsidR="000564FE" w:rsidRPr="001A3FE4">
        <w:rPr>
          <w:rStyle w:val="normaltextrun"/>
          <w:rFonts w:asciiTheme="minorHAnsi" w:hAnsiTheme="minorHAnsi" w:cstheme="minorHAnsi"/>
          <w:sz w:val="22"/>
          <w:szCs w:val="22"/>
        </w:rPr>
        <w:t>, polegającej n</w:t>
      </w:r>
      <w:r w:rsidR="001A3FE4">
        <w:rPr>
          <w:rStyle w:val="normaltextrun"/>
          <w:rFonts w:asciiTheme="minorHAnsi" w:hAnsiTheme="minorHAnsi" w:cstheme="minorHAnsi"/>
          <w:sz w:val="22"/>
          <w:szCs w:val="22"/>
        </w:rPr>
        <w:t xml:space="preserve">a </w:t>
      </w:r>
      <w:r w:rsidR="001A3FE4" w:rsidRPr="001A3FE4">
        <w:rPr>
          <w:rStyle w:val="normaltextrun"/>
          <w:rFonts w:asciiTheme="minorHAnsi" w:hAnsiTheme="minorHAnsi" w:cstheme="minorHAnsi"/>
          <w:b/>
          <w:sz w:val="22"/>
          <w:szCs w:val="22"/>
        </w:rPr>
        <w:t xml:space="preserve">rozbudowie istniejącej instalacji fotowoltaicznej </w:t>
      </w:r>
      <w:r w:rsidR="00D711DA">
        <w:rPr>
          <w:rStyle w:val="normaltextrun"/>
          <w:rFonts w:asciiTheme="minorHAnsi" w:hAnsiTheme="minorHAnsi" w:cstheme="minorHAnsi"/>
          <w:b/>
          <w:sz w:val="22"/>
          <w:szCs w:val="22"/>
        </w:rPr>
        <w:br/>
      </w:r>
      <w:r w:rsidR="001A3FE4" w:rsidRPr="001A3FE4">
        <w:rPr>
          <w:rStyle w:val="normaltextrun"/>
          <w:rFonts w:asciiTheme="minorHAnsi" w:hAnsiTheme="minorHAnsi" w:cstheme="minorHAnsi"/>
          <w:b/>
          <w:sz w:val="22"/>
          <w:szCs w:val="22"/>
        </w:rPr>
        <w:t xml:space="preserve">o magazyn energii elektrycznej o </w:t>
      </w:r>
      <w:r w:rsidR="00D711DA">
        <w:rPr>
          <w:rStyle w:val="normaltextrun"/>
          <w:rFonts w:asciiTheme="minorHAnsi" w:hAnsiTheme="minorHAnsi" w:cstheme="minorHAnsi"/>
          <w:b/>
          <w:sz w:val="22"/>
          <w:szCs w:val="22"/>
        </w:rPr>
        <w:t xml:space="preserve">minimalnej </w:t>
      </w:r>
      <w:r w:rsidR="001A3FE4" w:rsidRPr="001A3FE4">
        <w:rPr>
          <w:rStyle w:val="normaltextrun"/>
          <w:rFonts w:asciiTheme="minorHAnsi" w:hAnsiTheme="minorHAnsi" w:cstheme="minorHAnsi"/>
          <w:b/>
          <w:sz w:val="22"/>
          <w:szCs w:val="22"/>
        </w:rPr>
        <w:t>pojemności</w:t>
      </w:r>
      <w:r w:rsidR="00D711DA">
        <w:rPr>
          <w:rStyle w:val="normaltextrun"/>
          <w:rFonts w:asciiTheme="minorHAnsi" w:hAnsiTheme="minorHAnsi" w:cstheme="minorHAnsi"/>
          <w:b/>
          <w:sz w:val="22"/>
          <w:szCs w:val="22"/>
        </w:rPr>
        <w:t>: 5,00</w:t>
      </w:r>
      <w:r w:rsidR="00D07DDD">
        <w:rPr>
          <w:rStyle w:val="normaltextrun"/>
          <w:rFonts w:asciiTheme="minorHAnsi" w:hAnsiTheme="minorHAnsi" w:cstheme="minorHAnsi"/>
          <w:b/>
          <w:sz w:val="22"/>
          <w:szCs w:val="22"/>
        </w:rPr>
        <w:t xml:space="preserve"> kWh </w:t>
      </w:r>
      <w:r w:rsidR="0044073E" w:rsidRPr="0044073E">
        <w:rPr>
          <w:rStyle w:val="normaltextrun"/>
          <w:rFonts w:asciiTheme="minorHAnsi" w:hAnsiTheme="minorHAnsi" w:cstheme="minorHAnsi"/>
          <w:b/>
          <w:sz w:val="22"/>
          <w:szCs w:val="22"/>
        </w:rPr>
        <w:t xml:space="preserve">(z tolerancją +10%) </w:t>
      </w:r>
      <w:r w:rsidR="003C38A2">
        <w:rPr>
          <w:rStyle w:val="normaltextrun"/>
          <w:rFonts w:asciiTheme="minorHAnsi" w:hAnsiTheme="minorHAnsi" w:cstheme="minorHAnsi"/>
          <w:b/>
          <w:sz w:val="22"/>
          <w:szCs w:val="22"/>
        </w:rPr>
        <w:t>– 1 szt</w:t>
      </w:r>
      <w:r w:rsidR="001A3FE4" w:rsidRPr="001A3FE4">
        <w:rPr>
          <w:rStyle w:val="normaltextrun"/>
          <w:rFonts w:asciiTheme="minorHAnsi" w:hAnsiTheme="minorHAnsi" w:cstheme="minorHAnsi"/>
          <w:b/>
          <w:sz w:val="22"/>
          <w:szCs w:val="22"/>
        </w:rPr>
        <w:t>.</w:t>
      </w:r>
    </w:p>
    <w:p w14:paraId="50FB3A88" w14:textId="77777777" w:rsidR="001A3FE4" w:rsidRDefault="001A3FE4" w:rsidP="00291061">
      <w:pPr>
        <w:pStyle w:val="Default"/>
        <w:tabs>
          <w:tab w:val="left" w:pos="284"/>
        </w:tabs>
        <w:spacing w:line="276" w:lineRule="auto"/>
        <w:jc w:val="both"/>
        <w:rPr>
          <w:rFonts w:asciiTheme="minorHAnsi" w:hAnsiTheme="minorHAnsi" w:cstheme="minorHAnsi"/>
          <w:sz w:val="22"/>
          <w:szCs w:val="22"/>
        </w:rPr>
      </w:pPr>
    </w:p>
    <w:p w14:paraId="59A190EC" w14:textId="7D2B567A" w:rsidR="000564FE" w:rsidRPr="00D07DDD" w:rsidRDefault="000564FE" w:rsidP="00291061">
      <w:pPr>
        <w:pStyle w:val="Default"/>
        <w:tabs>
          <w:tab w:val="left" w:pos="284"/>
        </w:tabs>
        <w:spacing w:line="276" w:lineRule="auto"/>
        <w:jc w:val="both"/>
        <w:rPr>
          <w:rFonts w:asciiTheme="minorHAnsi" w:hAnsiTheme="minorHAnsi" w:cstheme="minorHAnsi"/>
          <w:sz w:val="22"/>
          <w:szCs w:val="22"/>
        </w:rPr>
      </w:pPr>
      <w:r w:rsidRPr="00D07DDD">
        <w:rPr>
          <w:rFonts w:asciiTheme="minorHAnsi" w:hAnsiTheme="minorHAnsi" w:cstheme="minorHAnsi"/>
          <w:sz w:val="22"/>
          <w:szCs w:val="22"/>
        </w:rPr>
        <w:t>na nieruchomości zabudowanej budynkiem mieszkalnym zlokalizowanej na terenie Gminy</w:t>
      </w:r>
      <w:r w:rsidR="00D07DDD" w:rsidRPr="00D07DDD">
        <w:rPr>
          <w:rFonts w:asciiTheme="minorHAnsi" w:hAnsiTheme="minorHAnsi" w:cstheme="minorHAnsi"/>
          <w:sz w:val="22"/>
          <w:szCs w:val="22"/>
        </w:rPr>
        <w:t xml:space="preserve"> </w:t>
      </w:r>
      <w:r w:rsidR="00D711DA">
        <w:rPr>
          <w:rFonts w:asciiTheme="minorHAnsi" w:hAnsiTheme="minorHAnsi" w:cstheme="minorHAnsi"/>
          <w:sz w:val="22"/>
          <w:szCs w:val="22"/>
        </w:rPr>
        <w:t>Lipie:</w:t>
      </w:r>
    </w:p>
    <w:p w14:paraId="264185DA" w14:textId="77777777" w:rsidR="000564FE" w:rsidRPr="00291061" w:rsidRDefault="000564FE" w:rsidP="00291061">
      <w:pPr>
        <w:pStyle w:val="Default"/>
        <w:tabs>
          <w:tab w:val="left" w:pos="284"/>
        </w:tabs>
        <w:spacing w:line="276" w:lineRule="auto"/>
        <w:jc w:val="both"/>
        <w:rPr>
          <w:rFonts w:asciiTheme="minorHAnsi" w:hAnsiTheme="minorHAnsi" w:cstheme="minorHAnsi"/>
          <w:sz w:val="22"/>
          <w:szCs w:val="22"/>
        </w:rPr>
      </w:pPr>
    </w:p>
    <w:tbl>
      <w:tblPr>
        <w:tblStyle w:val="Tabela-Siatka"/>
        <w:tblW w:w="0" w:type="auto"/>
        <w:jc w:val="center"/>
        <w:tblLook w:val="04A0" w:firstRow="1" w:lastRow="0" w:firstColumn="1" w:lastColumn="0" w:noHBand="0" w:noVBand="1"/>
      </w:tblPr>
      <w:tblGrid>
        <w:gridCol w:w="2689"/>
        <w:gridCol w:w="7087"/>
      </w:tblGrid>
      <w:tr w:rsidR="000564FE" w:rsidRPr="00291061" w14:paraId="1DAD84CF" w14:textId="77777777" w:rsidTr="007C595D">
        <w:trPr>
          <w:jc w:val="center"/>
        </w:trPr>
        <w:tc>
          <w:tcPr>
            <w:tcW w:w="2689" w:type="dxa"/>
          </w:tcPr>
          <w:p w14:paraId="3AB8C70D" w14:textId="77777777" w:rsidR="000564FE" w:rsidRPr="00291061" w:rsidRDefault="000564FE" w:rsidP="00291061">
            <w:pPr>
              <w:pStyle w:val="Default"/>
              <w:tabs>
                <w:tab w:val="left" w:pos="284"/>
              </w:tabs>
              <w:spacing w:line="276" w:lineRule="auto"/>
              <w:jc w:val="both"/>
              <w:rPr>
                <w:rFonts w:asciiTheme="minorHAnsi" w:hAnsiTheme="minorHAnsi" w:cstheme="minorHAnsi"/>
                <w:b/>
                <w:sz w:val="22"/>
                <w:szCs w:val="22"/>
              </w:rPr>
            </w:pPr>
            <w:r w:rsidRPr="00291061">
              <w:rPr>
                <w:rFonts w:asciiTheme="minorHAnsi" w:hAnsiTheme="minorHAnsi" w:cstheme="minorHAnsi"/>
                <w:b/>
                <w:sz w:val="22"/>
                <w:szCs w:val="22"/>
              </w:rPr>
              <w:t>Adres</w:t>
            </w:r>
          </w:p>
        </w:tc>
        <w:tc>
          <w:tcPr>
            <w:tcW w:w="7087" w:type="dxa"/>
          </w:tcPr>
          <w:p w14:paraId="3940C74D" w14:textId="77777777" w:rsidR="000564FE" w:rsidRDefault="000564FE" w:rsidP="00291061">
            <w:pPr>
              <w:pStyle w:val="Default"/>
              <w:tabs>
                <w:tab w:val="left" w:pos="284"/>
              </w:tabs>
              <w:spacing w:line="276" w:lineRule="auto"/>
              <w:jc w:val="both"/>
              <w:rPr>
                <w:rFonts w:asciiTheme="minorHAnsi" w:hAnsiTheme="minorHAnsi" w:cstheme="minorHAnsi"/>
                <w:sz w:val="22"/>
                <w:szCs w:val="22"/>
              </w:rPr>
            </w:pPr>
          </w:p>
          <w:p w14:paraId="5DB902CE" w14:textId="0C5879AE" w:rsidR="0091199C" w:rsidRPr="00291061" w:rsidRDefault="0091199C" w:rsidP="00291061">
            <w:pPr>
              <w:pStyle w:val="Default"/>
              <w:tabs>
                <w:tab w:val="left" w:pos="284"/>
              </w:tabs>
              <w:spacing w:line="276" w:lineRule="auto"/>
              <w:jc w:val="both"/>
              <w:rPr>
                <w:rFonts w:asciiTheme="minorHAnsi" w:hAnsiTheme="minorHAnsi" w:cstheme="minorHAnsi"/>
                <w:sz w:val="22"/>
                <w:szCs w:val="22"/>
              </w:rPr>
            </w:pPr>
          </w:p>
        </w:tc>
      </w:tr>
      <w:tr w:rsidR="000564FE" w:rsidRPr="00291061" w14:paraId="2AE2720D" w14:textId="77777777" w:rsidTr="007C595D">
        <w:trPr>
          <w:jc w:val="center"/>
        </w:trPr>
        <w:tc>
          <w:tcPr>
            <w:tcW w:w="2689" w:type="dxa"/>
          </w:tcPr>
          <w:p w14:paraId="24CCC93A" w14:textId="77777777" w:rsidR="000564FE" w:rsidRPr="00291061" w:rsidRDefault="000564FE" w:rsidP="00291061">
            <w:pPr>
              <w:pStyle w:val="Default"/>
              <w:tabs>
                <w:tab w:val="left" w:pos="284"/>
              </w:tabs>
              <w:spacing w:line="276" w:lineRule="auto"/>
              <w:jc w:val="both"/>
              <w:rPr>
                <w:rFonts w:asciiTheme="minorHAnsi" w:hAnsiTheme="minorHAnsi" w:cstheme="minorHAnsi"/>
                <w:b/>
                <w:sz w:val="22"/>
                <w:szCs w:val="22"/>
              </w:rPr>
            </w:pPr>
            <w:r w:rsidRPr="00291061">
              <w:rPr>
                <w:rFonts w:asciiTheme="minorHAnsi" w:hAnsiTheme="minorHAnsi" w:cstheme="minorHAnsi"/>
                <w:b/>
                <w:sz w:val="22"/>
                <w:szCs w:val="22"/>
              </w:rPr>
              <w:t>Obręb i numer działki</w:t>
            </w:r>
          </w:p>
        </w:tc>
        <w:tc>
          <w:tcPr>
            <w:tcW w:w="7087" w:type="dxa"/>
          </w:tcPr>
          <w:p w14:paraId="512AF71D" w14:textId="77777777" w:rsidR="000564FE" w:rsidRDefault="000564FE" w:rsidP="00291061">
            <w:pPr>
              <w:pStyle w:val="Default"/>
              <w:tabs>
                <w:tab w:val="left" w:pos="284"/>
              </w:tabs>
              <w:spacing w:line="276" w:lineRule="auto"/>
              <w:jc w:val="both"/>
              <w:rPr>
                <w:rFonts w:asciiTheme="minorHAnsi" w:hAnsiTheme="minorHAnsi" w:cstheme="minorHAnsi"/>
                <w:sz w:val="22"/>
                <w:szCs w:val="22"/>
              </w:rPr>
            </w:pPr>
          </w:p>
          <w:p w14:paraId="5F50693F" w14:textId="052AAC91" w:rsidR="0091199C" w:rsidRPr="00291061" w:rsidRDefault="0091199C" w:rsidP="00291061">
            <w:pPr>
              <w:pStyle w:val="Default"/>
              <w:tabs>
                <w:tab w:val="left" w:pos="284"/>
              </w:tabs>
              <w:spacing w:line="276" w:lineRule="auto"/>
              <w:jc w:val="both"/>
              <w:rPr>
                <w:rFonts w:asciiTheme="minorHAnsi" w:hAnsiTheme="minorHAnsi" w:cstheme="minorHAnsi"/>
                <w:sz w:val="22"/>
                <w:szCs w:val="22"/>
              </w:rPr>
            </w:pPr>
          </w:p>
        </w:tc>
      </w:tr>
      <w:tr w:rsidR="000564FE" w:rsidRPr="00291061" w14:paraId="486E7085" w14:textId="77777777" w:rsidTr="007C595D">
        <w:trPr>
          <w:jc w:val="center"/>
        </w:trPr>
        <w:tc>
          <w:tcPr>
            <w:tcW w:w="2689" w:type="dxa"/>
          </w:tcPr>
          <w:p w14:paraId="4C3E203C" w14:textId="77777777" w:rsidR="000564FE" w:rsidRPr="00291061" w:rsidRDefault="000564FE" w:rsidP="00291061">
            <w:pPr>
              <w:pStyle w:val="Default"/>
              <w:tabs>
                <w:tab w:val="left" w:pos="284"/>
              </w:tabs>
              <w:spacing w:line="276" w:lineRule="auto"/>
              <w:jc w:val="both"/>
              <w:rPr>
                <w:rFonts w:asciiTheme="minorHAnsi" w:hAnsiTheme="minorHAnsi" w:cstheme="minorHAnsi"/>
                <w:b/>
                <w:sz w:val="22"/>
                <w:szCs w:val="22"/>
              </w:rPr>
            </w:pPr>
            <w:r w:rsidRPr="00291061">
              <w:rPr>
                <w:rFonts w:asciiTheme="minorHAnsi" w:hAnsiTheme="minorHAnsi" w:cstheme="minorHAnsi"/>
                <w:b/>
                <w:sz w:val="22"/>
                <w:szCs w:val="22"/>
              </w:rPr>
              <w:t>Numer księgi wieczystej</w:t>
            </w:r>
          </w:p>
        </w:tc>
        <w:tc>
          <w:tcPr>
            <w:tcW w:w="7087" w:type="dxa"/>
          </w:tcPr>
          <w:p w14:paraId="3B13BF95" w14:textId="77777777" w:rsidR="000564FE" w:rsidRDefault="000564FE" w:rsidP="00291061">
            <w:pPr>
              <w:pStyle w:val="Default"/>
              <w:tabs>
                <w:tab w:val="left" w:pos="284"/>
              </w:tabs>
              <w:spacing w:line="276" w:lineRule="auto"/>
              <w:jc w:val="both"/>
              <w:rPr>
                <w:rFonts w:asciiTheme="minorHAnsi" w:hAnsiTheme="minorHAnsi" w:cstheme="minorHAnsi"/>
                <w:sz w:val="22"/>
                <w:szCs w:val="22"/>
              </w:rPr>
            </w:pPr>
          </w:p>
          <w:p w14:paraId="06676A87" w14:textId="7856F577" w:rsidR="0091199C" w:rsidRPr="00291061" w:rsidRDefault="0091199C" w:rsidP="00291061">
            <w:pPr>
              <w:pStyle w:val="Default"/>
              <w:tabs>
                <w:tab w:val="left" w:pos="284"/>
              </w:tabs>
              <w:spacing w:line="276" w:lineRule="auto"/>
              <w:jc w:val="both"/>
              <w:rPr>
                <w:rFonts w:asciiTheme="minorHAnsi" w:hAnsiTheme="minorHAnsi" w:cstheme="minorHAnsi"/>
                <w:sz w:val="22"/>
                <w:szCs w:val="22"/>
              </w:rPr>
            </w:pPr>
          </w:p>
        </w:tc>
      </w:tr>
    </w:tbl>
    <w:p w14:paraId="3461E142" w14:textId="2A0B67A3" w:rsidR="001A3FE4" w:rsidRDefault="001A3FE4" w:rsidP="00291061">
      <w:pPr>
        <w:pStyle w:val="Default"/>
        <w:tabs>
          <w:tab w:val="left" w:pos="284"/>
        </w:tabs>
        <w:spacing w:line="276" w:lineRule="auto"/>
        <w:jc w:val="both"/>
        <w:rPr>
          <w:rFonts w:asciiTheme="minorHAnsi" w:hAnsiTheme="minorHAnsi" w:cstheme="minorHAnsi"/>
          <w:sz w:val="22"/>
          <w:szCs w:val="22"/>
          <w:lang w:eastAsia="ar-SA"/>
        </w:rPr>
      </w:pPr>
    </w:p>
    <w:p w14:paraId="129396B5" w14:textId="0BA59851" w:rsidR="001A3FE4" w:rsidRDefault="001A3FE4" w:rsidP="00291061">
      <w:pPr>
        <w:pStyle w:val="Default"/>
        <w:tabs>
          <w:tab w:val="left" w:pos="284"/>
        </w:tabs>
        <w:spacing w:line="276" w:lineRule="auto"/>
        <w:jc w:val="both"/>
        <w:rPr>
          <w:rFonts w:asciiTheme="minorHAnsi" w:hAnsiTheme="minorHAnsi" w:cstheme="minorHAnsi"/>
          <w:sz w:val="22"/>
          <w:szCs w:val="22"/>
          <w:lang w:eastAsia="ar-SA"/>
        </w:rPr>
      </w:pPr>
    </w:p>
    <w:p w14:paraId="6AD11EA2" w14:textId="73912A6E" w:rsidR="00D07DDD" w:rsidRDefault="00D07DDD" w:rsidP="00291061">
      <w:pPr>
        <w:pStyle w:val="Default"/>
        <w:tabs>
          <w:tab w:val="left" w:pos="284"/>
        </w:tabs>
        <w:spacing w:line="276" w:lineRule="auto"/>
        <w:jc w:val="both"/>
        <w:rPr>
          <w:rFonts w:asciiTheme="minorHAnsi" w:hAnsiTheme="minorHAnsi" w:cstheme="minorHAnsi"/>
          <w:sz w:val="22"/>
          <w:szCs w:val="22"/>
          <w:lang w:eastAsia="ar-SA"/>
        </w:rPr>
      </w:pPr>
    </w:p>
    <w:p w14:paraId="2315A849" w14:textId="10E5C8C5" w:rsidR="00D07DDD" w:rsidRDefault="00D07DDD" w:rsidP="00291061">
      <w:pPr>
        <w:pStyle w:val="Default"/>
        <w:tabs>
          <w:tab w:val="left" w:pos="284"/>
        </w:tabs>
        <w:spacing w:line="276" w:lineRule="auto"/>
        <w:jc w:val="both"/>
        <w:rPr>
          <w:rFonts w:asciiTheme="minorHAnsi" w:hAnsiTheme="minorHAnsi" w:cstheme="minorHAnsi"/>
          <w:sz w:val="22"/>
          <w:szCs w:val="22"/>
          <w:lang w:eastAsia="ar-SA"/>
        </w:rPr>
      </w:pPr>
    </w:p>
    <w:p w14:paraId="5A53F5A5" w14:textId="6203B11A" w:rsidR="00D07DDD" w:rsidRDefault="00D07DDD" w:rsidP="00291061">
      <w:pPr>
        <w:pStyle w:val="Default"/>
        <w:tabs>
          <w:tab w:val="left" w:pos="284"/>
        </w:tabs>
        <w:spacing w:line="276" w:lineRule="auto"/>
        <w:jc w:val="both"/>
        <w:rPr>
          <w:rFonts w:asciiTheme="minorHAnsi" w:hAnsiTheme="minorHAnsi" w:cstheme="minorHAnsi"/>
          <w:sz w:val="22"/>
          <w:szCs w:val="22"/>
          <w:lang w:eastAsia="ar-SA"/>
        </w:rPr>
      </w:pPr>
    </w:p>
    <w:p w14:paraId="42AE1D71" w14:textId="2CAC6094" w:rsidR="00D07DDD" w:rsidRDefault="00D07DDD" w:rsidP="00291061">
      <w:pPr>
        <w:pStyle w:val="Default"/>
        <w:tabs>
          <w:tab w:val="left" w:pos="284"/>
        </w:tabs>
        <w:spacing w:line="276" w:lineRule="auto"/>
        <w:jc w:val="both"/>
        <w:rPr>
          <w:rFonts w:asciiTheme="minorHAnsi" w:hAnsiTheme="minorHAnsi" w:cstheme="minorHAnsi"/>
          <w:sz w:val="22"/>
          <w:szCs w:val="22"/>
          <w:lang w:eastAsia="ar-SA"/>
        </w:rPr>
      </w:pPr>
    </w:p>
    <w:p w14:paraId="6C01D026" w14:textId="1C9B3F76" w:rsidR="00D07DDD" w:rsidRDefault="00D07DDD" w:rsidP="00291061">
      <w:pPr>
        <w:pStyle w:val="Default"/>
        <w:tabs>
          <w:tab w:val="left" w:pos="284"/>
        </w:tabs>
        <w:spacing w:line="276" w:lineRule="auto"/>
        <w:jc w:val="both"/>
        <w:rPr>
          <w:rFonts w:asciiTheme="minorHAnsi" w:hAnsiTheme="minorHAnsi" w:cstheme="minorHAnsi"/>
          <w:sz w:val="22"/>
          <w:szCs w:val="22"/>
          <w:lang w:eastAsia="ar-SA"/>
        </w:rPr>
      </w:pPr>
    </w:p>
    <w:p w14:paraId="0ADE5CE0" w14:textId="77777777" w:rsidR="00D07DDD" w:rsidRDefault="00D07DDD" w:rsidP="00291061">
      <w:pPr>
        <w:pStyle w:val="Default"/>
        <w:tabs>
          <w:tab w:val="left" w:pos="284"/>
        </w:tabs>
        <w:spacing w:line="276" w:lineRule="auto"/>
        <w:jc w:val="both"/>
        <w:rPr>
          <w:rFonts w:asciiTheme="minorHAnsi" w:hAnsiTheme="minorHAnsi" w:cstheme="minorHAnsi"/>
          <w:sz w:val="22"/>
          <w:szCs w:val="22"/>
          <w:lang w:eastAsia="ar-SA"/>
        </w:rPr>
      </w:pPr>
    </w:p>
    <w:p w14:paraId="64024F6D" w14:textId="7FA97996" w:rsidR="004C2631" w:rsidRPr="00291061" w:rsidRDefault="004C2631" w:rsidP="00291061">
      <w:pPr>
        <w:pStyle w:val="Default"/>
        <w:tabs>
          <w:tab w:val="left" w:pos="284"/>
        </w:tabs>
        <w:spacing w:line="276" w:lineRule="auto"/>
        <w:jc w:val="both"/>
        <w:rPr>
          <w:rFonts w:asciiTheme="minorHAnsi" w:hAnsiTheme="minorHAnsi" w:cstheme="minorHAnsi"/>
          <w:sz w:val="22"/>
          <w:szCs w:val="22"/>
        </w:rPr>
      </w:pPr>
      <w:r w:rsidRPr="00291061">
        <w:rPr>
          <w:rFonts w:asciiTheme="minorHAnsi" w:hAnsiTheme="minorHAnsi" w:cstheme="minorHAnsi"/>
          <w:sz w:val="22"/>
          <w:szCs w:val="22"/>
        </w:rPr>
        <w:t>2</w:t>
      </w:r>
      <w:r w:rsidR="000E4E86" w:rsidRPr="00291061">
        <w:rPr>
          <w:rFonts w:asciiTheme="minorHAnsi" w:hAnsiTheme="minorHAnsi" w:cstheme="minorHAnsi"/>
          <w:sz w:val="22"/>
          <w:szCs w:val="22"/>
        </w:rPr>
        <w:t xml:space="preserve">. Jeżeli w Umowie nie postanowiono inaczej, pojęcia </w:t>
      </w:r>
      <w:r w:rsidR="00F36733" w:rsidRPr="00291061">
        <w:rPr>
          <w:rFonts w:asciiTheme="minorHAnsi" w:hAnsiTheme="minorHAnsi" w:cstheme="minorHAnsi"/>
          <w:sz w:val="22"/>
          <w:szCs w:val="22"/>
        </w:rPr>
        <w:t xml:space="preserve">i zwroty </w:t>
      </w:r>
      <w:r w:rsidR="000E4E86" w:rsidRPr="00291061">
        <w:rPr>
          <w:rFonts w:asciiTheme="minorHAnsi" w:hAnsiTheme="minorHAnsi" w:cstheme="minorHAnsi"/>
          <w:sz w:val="22"/>
          <w:szCs w:val="22"/>
        </w:rPr>
        <w:t xml:space="preserve">w niej użyte są tożsame z definicjami wskazanymi w </w:t>
      </w:r>
      <w:r w:rsidR="0020058E" w:rsidRPr="00291061">
        <w:rPr>
          <w:rFonts w:asciiTheme="minorHAnsi" w:hAnsiTheme="minorHAnsi" w:cstheme="minorHAnsi"/>
          <w:sz w:val="22"/>
          <w:szCs w:val="22"/>
        </w:rPr>
        <w:t xml:space="preserve">Regulaminie naboru i realizacji projektu </w:t>
      </w:r>
      <w:r w:rsidR="007D29AF" w:rsidRPr="00291061">
        <w:rPr>
          <w:rFonts w:asciiTheme="minorHAnsi" w:hAnsiTheme="minorHAnsi" w:cstheme="minorHAnsi"/>
          <w:sz w:val="22"/>
          <w:szCs w:val="22"/>
        </w:rPr>
        <w:t>parasolowego</w:t>
      </w:r>
      <w:r w:rsidR="0020058E" w:rsidRPr="00291061">
        <w:rPr>
          <w:rFonts w:asciiTheme="minorHAnsi" w:hAnsiTheme="minorHAnsi" w:cstheme="minorHAnsi"/>
          <w:sz w:val="22"/>
          <w:szCs w:val="22"/>
        </w:rPr>
        <w:t>.</w:t>
      </w:r>
    </w:p>
    <w:p w14:paraId="21681C02" w14:textId="685B2FB6" w:rsidR="00BC5651" w:rsidRPr="00291061" w:rsidRDefault="00E579CC" w:rsidP="00291061">
      <w:pPr>
        <w:pStyle w:val="Default"/>
        <w:tabs>
          <w:tab w:val="left" w:pos="284"/>
        </w:tabs>
        <w:spacing w:line="276" w:lineRule="auto"/>
        <w:jc w:val="both"/>
        <w:rPr>
          <w:rFonts w:asciiTheme="minorHAnsi" w:hAnsiTheme="minorHAnsi" w:cstheme="minorHAnsi"/>
          <w:sz w:val="22"/>
          <w:szCs w:val="22"/>
        </w:rPr>
      </w:pPr>
      <w:r w:rsidRPr="00291061">
        <w:rPr>
          <w:rFonts w:asciiTheme="minorHAnsi" w:hAnsiTheme="minorHAnsi" w:cstheme="minorHAnsi"/>
          <w:sz w:val="22"/>
          <w:szCs w:val="22"/>
        </w:rPr>
        <w:t>3</w:t>
      </w:r>
      <w:r w:rsidR="00BC5651" w:rsidRPr="00291061">
        <w:rPr>
          <w:rFonts w:asciiTheme="minorHAnsi" w:hAnsiTheme="minorHAnsi" w:cstheme="minorHAnsi"/>
          <w:sz w:val="22"/>
          <w:szCs w:val="22"/>
        </w:rPr>
        <w:t>. Instalacja będąca przedmiotem inwestycji</w:t>
      </w:r>
      <w:r w:rsidRPr="00291061">
        <w:rPr>
          <w:rFonts w:asciiTheme="minorHAnsi" w:hAnsiTheme="minorHAnsi" w:cstheme="minorHAnsi"/>
          <w:sz w:val="22"/>
          <w:szCs w:val="22"/>
        </w:rPr>
        <w:t>, o której mowa</w:t>
      </w:r>
      <w:r w:rsidR="000564FE" w:rsidRPr="00291061">
        <w:rPr>
          <w:rFonts w:asciiTheme="minorHAnsi" w:hAnsiTheme="minorHAnsi" w:cstheme="minorHAnsi"/>
          <w:sz w:val="22"/>
          <w:szCs w:val="22"/>
        </w:rPr>
        <w:t xml:space="preserve"> w ust. 1</w:t>
      </w:r>
      <w:r w:rsidR="00BC5651" w:rsidRPr="00291061">
        <w:rPr>
          <w:rFonts w:asciiTheme="minorHAnsi" w:hAnsiTheme="minorHAnsi" w:cstheme="minorHAnsi"/>
          <w:sz w:val="22"/>
          <w:szCs w:val="22"/>
        </w:rPr>
        <w:t xml:space="preserve"> stanowi</w:t>
      </w:r>
      <w:r w:rsidRPr="00291061">
        <w:rPr>
          <w:rFonts w:asciiTheme="minorHAnsi" w:hAnsiTheme="minorHAnsi" w:cstheme="minorHAnsi"/>
          <w:sz w:val="22"/>
          <w:szCs w:val="22"/>
        </w:rPr>
        <w:t>ć będzie</w:t>
      </w:r>
      <w:r w:rsidR="00BC5651" w:rsidRPr="00291061">
        <w:rPr>
          <w:rFonts w:asciiTheme="minorHAnsi" w:hAnsiTheme="minorHAnsi" w:cstheme="minorHAnsi"/>
          <w:sz w:val="22"/>
          <w:szCs w:val="22"/>
        </w:rPr>
        <w:t xml:space="preserve"> własność </w:t>
      </w:r>
      <w:r w:rsidR="007D29AF" w:rsidRPr="00291061">
        <w:rPr>
          <w:rFonts w:asciiTheme="minorHAnsi" w:hAnsiTheme="minorHAnsi" w:cstheme="minorHAnsi"/>
          <w:sz w:val="22"/>
          <w:szCs w:val="22"/>
        </w:rPr>
        <w:t>Beneficjenta w</w:t>
      </w:r>
      <w:r w:rsidR="003E4669">
        <w:rPr>
          <w:rFonts w:asciiTheme="minorHAnsi" w:hAnsiTheme="minorHAnsi" w:cstheme="minorHAnsi"/>
          <w:sz w:val="22"/>
          <w:szCs w:val="22"/>
        </w:rPr>
        <w:t> </w:t>
      </w:r>
      <w:r w:rsidR="007D29AF" w:rsidRPr="00291061">
        <w:rPr>
          <w:rFonts w:asciiTheme="minorHAnsi" w:hAnsiTheme="minorHAnsi" w:cstheme="minorHAnsi"/>
          <w:sz w:val="22"/>
          <w:szCs w:val="22"/>
        </w:rPr>
        <w:t>okresie trwałośc</w:t>
      </w:r>
      <w:r w:rsidR="00D733CE" w:rsidRPr="00291061">
        <w:rPr>
          <w:rFonts w:asciiTheme="minorHAnsi" w:hAnsiTheme="minorHAnsi" w:cstheme="minorHAnsi"/>
          <w:sz w:val="22"/>
          <w:szCs w:val="22"/>
        </w:rPr>
        <w:t>i projektu</w:t>
      </w:r>
      <w:r w:rsidR="00CD4680">
        <w:rPr>
          <w:rFonts w:asciiTheme="minorHAnsi" w:hAnsiTheme="minorHAnsi" w:cstheme="minorHAnsi"/>
          <w:sz w:val="22"/>
          <w:szCs w:val="22"/>
        </w:rPr>
        <w:t xml:space="preserve">, o którym mowa w </w:t>
      </w:r>
      <w:r w:rsidR="00CD4680" w:rsidRPr="00CD4680">
        <w:rPr>
          <w:rFonts w:asciiTheme="minorHAnsi" w:hAnsiTheme="minorHAnsi" w:cstheme="minorHAnsi"/>
          <w:bCs/>
          <w:sz w:val="22"/>
          <w:szCs w:val="22"/>
        </w:rPr>
        <w:t>§5</w:t>
      </w:r>
      <w:r w:rsidR="00CD4680">
        <w:rPr>
          <w:rFonts w:asciiTheme="minorHAnsi" w:hAnsiTheme="minorHAnsi" w:cstheme="minorHAnsi"/>
          <w:sz w:val="22"/>
          <w:szCs w:val="22"/>
        </w:rPr>
        <w:t xml:space="preserve">, </w:t>
      </w:r>
      <w:r w:rsidRPr="00291061">
        <w:rPr>
          <w:rFonts w:asciiTheme="minorHAnsi" w:hAnsiTheme="minorHAnsi" w:cstheme="minorHAnsi"/>
          <w:sz w:val="22"/>
          <w:szCs w:val="22"/>
        </w:rPr>
        <w:t xml:space="preserve">na podstawie użyczenia, </w:t>
      </w:r>
      <w:r w:rsidR="007D29AF" w:rsidRPr="00291061">
        <w:rPr>
          <w:rFonts w:asciiTheme="minorHAnsi" w:hAnsiTheme="minorHAnsi" w:cstheme="minorHAnsi"/>
          <w:sz w:val="22"/>
          <w:szCs w:val="22"/>
        </w:rPr>
        <w:t>a po jego zakończeniu zostanie przekazana nieodpłatnie</w:t>
      </w:r>
      <w:r w:rsidRPr="00291061">
        <w:rPr>
          <w:rFonts w:asciiTheme="minorHAnsi" w:hAnsiTheme="minorHAnsi" w:cstheme="minorHAnsi"/>
          <w:sz w:val="22"/>
          <w:szCs w:val="22"/>
        </w:rPr>
        <w:t xml:space="preserve"> </w:t>
      </w:r>
      <w:r w:rsidR="007D29AF" w:rsidRPr="00291061">
        <w:rPr>
          <w:rFonts w:asciiTheme="minorHAnsi" w:hAnsiTheme="minorHAnsi" w:cstheme="minorHAnsi"/>
          <w:sz w:val="22"/>
          <w:szCs w:val="22"/>
        </w:rPr>
        <w:t xml:space="preserve"> Odbiorcy Końcowemu.</w:t>
      </w:r>
    </w:p>
    <w:p w14:paraId="32074095" w14:textId="63FC92A6" w:rsidR="004817C5" w:rsidRPr="00291061" w:rsidRDefault="00E579CC" w:rsidP="00291061">
      <w:pPr>
        <w:pStyle w:val="Default"/>
        <w:tabs>
          <w:tab w:val="left" w:pos="284"/>
        </w:tabs>
        <w:spacing w:line="276" w:lineRule="auto"/>
        <w:jc w:val="both"/>
        <w:rPr>
          <w:rFonts w:asciiTheme="minorHAnsi" w:hAnsiTheme="minorHAnsi" w:cstheme="minorHAnsi"/>
          <w:sz w:val="22"/>
          <w:szCs w:val="22"/>
        </w:rPr>
      </w:pPr>
      <w:r w:rsidRPr="00291061">
        <w:rPr>
          <w:rFonts w:asciiTheme="minorHAnsi" w:hAnsiTheme="minorHAnsi" w:cstheme="minorHAnsi"/>
          <w:sz w:val="22"/>
          <w:szCs w:val="22"/>
        </w:rPr>
        <w:t>4</w:t>
      </w:r>
      <w:r w:rsidR="004C2631" w:rsidRPr="00291061">
        <w:rPr>
          <w:rFonts w:asciiTheme="minorHAnsi" w:hAnsiTheme="minorHAnsi" w:cstheme="minorHAnsi"/>
          <w:sz w:val="22"/>
          <w:szCs w:val="22"/>
        </w:rPr>
        <w:t xml:space="preserve">. Rzeczy i prawa powstałe w wyniku realizacji </w:t>
      </w:r>
      <w:r w:rsidRPr="00291061">
        <w:rPr>
          <w:rFonts w:asciiTheme="minorHAnsi" w:hAnsiTheme="minorHAnsi" w:cstheme="minorHAnsi"/>
          <w:sz w:val="22"/>
          <w:szCs w:val="22"/>
        </w:rPr>
        <w:t>i</w:t>
      </w:r>
      <w:r w:rsidR="004C2631" w:rsidRPr="00291061">
        <w:rPr>
          <w:rFonts w:asciiTheme="minorHAnsi" w:hAnsiTheme="minorHAnsi" w:cstheme="minorHAnsi"/>
          <w:sz w:val="22"/>
          <w:szCs w:val="22"/>
        </w:rPr>
        <w:t xml:space="preserve">nwestycji, nie mogą podlegać obciążeniu na rzecz podmiotów niebędących stronami Umowy, </w:t>
      </w:r>
      <w:r w:rsidRPr="00291061">
        <w:rPr>
          <w:rFonts w:asciiTheme="minorHAnsi" w:hAnsiTheme="minorHAnsi" w:cstheme="minorHAnsi"/>
          <w:sz w:val="22"/>
          <w:szCs w:val="22"/>
        </w:rPr>
        <w:t xml:space="preserve">aż do zakończenia </w:t>
      </w:r>
      <w:r w:rsidR="004C2631" w:rsidRPr="00291061">
        <w:rPr>
          <w:rFonts w:asciiTheme="minorHAnsi" w:hAnsiTheme="minorHAnsi" w:cstheme="minorHAnsi"/>
          <w:sz w:val="22"/>
          <w:szCs w:val="22"/>
        </w:rPr>
        <w:t>okresu trwałości projektu</w:t>
      </w:r>
      <w:r w:rsidR="00E52EB8" w:rsidRPr="00291061">
        <w:rPr>
          <w:rFonts w:asciiTheme="minorHAnsi" w:hAnsiTheme="minorHAnsi" w:cstheme="minorHAnsi"/>
          <w:sz w:val="22"/>
          <w:szCs w:val="22"/>
        </w:rPr>
        <w:t>.</w:t>
      </w:r>
    </w:p>
    <w:p w14:paraId="5B457562" w14:textId="0BCAA27C" w:rsidR="004817C5" w:rsidRPr="00291061" w:rsidRDefault="000564FE" w:rsidP="00291061">
      <w:pPr>
        <w:pStyle w:val="Default"/>
        <w:tabs>
          <w:tab w:val="left" w:pos="284"/>
        </w:tabs>
        <w:spacing w:line="276" w:lineRule="auto"/>
        <w:jc w:val="both"/>
        <w:rPr>
          <w:rFonts w:asciiTheme="minorHAnsi" w:hAnsiTheme="minorHAnsi" w:cstheme="minorHAnsi"/>
          <w:color w:val="000000" w:themeColor="text1"/>
          <w:sz w:val="22"/>
          <w:szCs w:val="22"/>
        </w:rPr>
      </w:pPr>
      <w:r w:rsidRPr="00291061">
        <w:rPr>
          <w:rFonts w:asciiTheme="minorHAnsi" w:hAnsiTheme="minorHAnsi" w:cstheme="minorHAnsi"/>
          <w:color w:val="000000" w:themeColor="text1"/>
          <w:sz w:val="22"/>
          <w:szCs w:val="22"/>
        </w:rPr>
        <w:t>5</w:t>
      </w:r>
      <w:r w:rsidR="004817C5" w:rsidRPr="00291061">
        <w:rPr>
          <w:rFonts w:asciiTheme="minorHAnsi" w:hAnsiTheme="minorHAnsi" w:cstheme="minorHAnsi"/>
          <w:color w:val="000000" w:themeColor="text1"/>
          <w:sz w:val="22"/>
          <w:szCs w:val="22"/>
        </w:rPr>
        <w:t>. Przyznane dofinansowanie</w:t>
      </w:r>
      <w:r w:rsidRPr="00291061">
        <w:rPr>
          <w:rFonts w:asciiTheme="minorHAnsi" w:hAnsiTheme="minorHAnsi" w:cstheme="minorHAnsi"/>
          <w:color w:val="000000" w:themeColor="text1"/>
          <w:sz w:val="22"/>
          <w:szCs w:val="22"/>
        </w:rPr>
        <w:t xml:space="preserve"> </w:t>
      </w:r>
      <w:r w:rsidR="004817C5" w:rsidRPr="00291061">
        <w:rPr>
          <w:rFonts w:asciiTheme="minorHAnsi" w:hAnsiTheme="minorHAnsi" w:cstheme="minorHAnsi"/>
          <w:color w:val="000000" w:themeColor="text1"/>
          <w:sz w:val="22"/>
          <w:szCs w:val="22"/>
        </w:rPr>
        <w:t xml:space="preserve"> </w:t>
      </w:r>
      <w:r w:rsidR="001F4320">
        <w:rPr>
          <w:rFonts w:asciiTheme="minorHAnsi" w:hAnsiTheme="minorHAnsi" w:cstheme="minorHAnsi"/>
          <w:color w:val="000000" w:themeColor="text1"/>
          <w:sz w:val="22"/>
          <w:szCs w:val="22"/>
        </w:rPr>
        <w:t xml:space="preserve">stanowi / </w:t>
      </w:r>
      <w:r w:rsidR="004817C5" w:rsidRPr="00291061">
        <w:rPr>
          <w:rFonts w:asciiTheme="minorHAnsi" w:hAnsiTheme="minorHAnsi" w:cstheme="minorHAnsi"/>
          <w:color w:val="000000" w:themeColor="text1"/>
          <w:sz w:val="22"/>
          <w:szCs w:val="22"/>
        </w:rPr>
        <w:t>nie stanowi</w:t>
      </w:r>
      <w:r w:rsidR="001F4320">
        <w:rPr>
          <w:rFonts w:asciiTheme="minorHAnsi" w:hAnsiTheme="minorHAnsi" w:cstheme="minorHAnsi"/>
          <w:color w:val="000000" w:themeColor="text1"/>
          <w:sz w:val="22"/>
          <w:szCs w:val="22"/>
        </w:rPr>
        <w:t>*</w:t>
      </w:r>
      <w:r w:rsidR="004817C5" w:rsidRPr="00291061">
        <w:rPr>
          <w:rFonts w:asciiTheme="minorHAnsi" w:hAnsiTheme="minorHAnsi" w:cstheme="minorHAnsi"/>
          <w:color w:val="000000" w:themeColor="text1"/>
          <w:sz w:val="22"/>
          <w:szCs w:val="22"/>
        </w:rPr>
        <w:t xml:space="preserve"> pomocy de </w:t>
      </w:r>
      <w:proofErr w:type="spellStart"/>
      <w:r w:rsidR="004817C5" w:rsidRPr="00291061">
        <w:rPr>
          <w:rFonts w:asciiTheme="minorHAnsi" w:hAnsiTheme="minorHAnsi" w:cstheme="minorHAnsi"/>
          <w:color w:val="000000" w:themeColor="text1"/>
          <w:sz w:val="22"/>
          <w:szCs w:val="22"/>
        </w:rPr>
        <w:t>minimis</w:t>
      </w:r>
      <w:proofErr w:type="spellEnd"/>
      <w:r w:rsidR="00A279D5">
        <w:rPr>
          <w:rFonts w:asciiTheme="minorHAnsi" w:hAnsiTheme="minorHAnsi" w:cstheme="minorHAnsi"/>
          <w:color w:val="000000" w:themeColor="text1"/>
          <w:sz w:val="22"/>
          <w:szCs w:val="22"/>
        </w:rPr>
        <w:t>.</w:t>
      </w:r>
    </w:p>
    <w:p w14:paraId="12B527F7" w14:textId="3C2D7E15" w:rsidR="00831DE3" w:rsidRPr="00291061" w:rsidRDefault="00831DE3" w:rsidP="00291061">
      <w:pPr>
        <w:pStyle w:val="Akapitzlist"/>
        <w:tabs>
          <w:tab w:val="left" w:pos="0"/>
        </w:tabs>
        <w:autoSpaceDE w:val="0"/>
        <w:autoSpaceDN w:val="0"/>
        <w:adjustRightInd w:val="0"/>
        <w:spacing w:after="0" w:line="276" w:lineRule="auto"/>
        <w:ind w:left="142"/>
        <w:jc w:val="both"/>
        <w:rPr>
          <w:rFonts w:cstheme="minorHAnsi"/>
        </w:rPr>
      </w:pPr>
    </w:p>
    <w:p w14:paraId="665D2584" w14:textId="77777777" w:rsidR="004817C5" w:rsidRPr="00291061" w:rsidRDefault="004817C5" w:rsidP="00291061">
      <w:pPr>
        <w:pStyle w:val="Default"/>
        <w:tabs>
          <w:tab w:val="left" w:pos="284"/>
        </w:tabs>
        <w:spacing w:line="276" w:lineRule="auto"/>
        <w:jc w:val="both"/>
        <w:rPr>
          <w:rFonts w:asciiTheme="minorHAnsi" w:hAnsiTheme="minorHAnsi" w:cstheme="minorHAnsi"/>
          <w:sz w:val="22"/>
          <w:szCs w:val="22"/>
        </w:rPr>
      </w:pPr>
    </w:p>
    <w:p w14:paraId="77421237" w14:textId="3EF83B6D" w:rsidR="006F4DDC" w:rsidRPr="00291061" w:rsidRDefault="007D29AF" w:rsidP="00291061">
      <w:pPr>
        <w:pStyle w:val="Default"/>
        <w:tabs>
          <w:tab w:val="left" w:pos="284"/>
        </w:tabs>
        <w:spacing w:line="276" w:lineRule="auto"/>
        <w:jc w:val="center"/>
        <w:rPr>
          <w:rFonts w:asciiTheme="minorHAnsi" w:hAnsiTheme="minorHAnsi" w:cstheme="minorHAnsi"/>
          <w:b/>
          <w:bCs/>
          <w:sz w:val="22"/>
          <w:szCs w:val="22"/>
        </w:rPr>
      </w:pPr>
      <w:r w:rsidRPr="00291061">
        <w:rPr>
          <w:rFonts w:asciiTheme="minorHAnsi" w:hAnsiTheme="minorHAnsi" w:cstheme="minorHAnsi"/>
          <w:b/>
          <w:bCs/>
          <w:sz w:val="22"/>
          <w:szCs w:val="22"/>
        </w:rPr>
        <w:t xml:space="preserve">§2. </w:t>
      </w:r>
      <w:r w:rsidR="00E579CC" w:rsidRPr="00291061">
        <w:rPr>
          <w:rFonts w:asciiTheme="minorHAnsi" w:hAnsiTheme="minorHAnsi" w:cstheme="minorHAnsi"/>
          <w:b/>
          <w:bCs/>
          <w:sz w:val="22"/>
          <w:szCs w:val="22"/>
        </w:rPr>
        <w:t>Zadania</w:t>
      </w:r>
      <w:r w:rsidRPr="00291061">
        <w:rPr>
          <w:rFonts w:asciiTheme="minorHAnsi" w:hAnsiTheme="minorHAnsi" w:cstheme="minorHAnsi"/>
          <w:b/>
          <w:bCs/>
          <w:sz w:val="22"/>
          <w:szCs w:val="22"/>
        </w:rPr>
        <w:t xml:space="preserve"> Beneficjenta </w:t>
      </w:r>
    </w:p>
    <w:p w14:paraId="6FA0F8E7" w14:textId="77777777" w:rsidR="00435B85" w:rsidRPr="00291061" w:rsidRDefault="00435B85" w:rsidP="00291061">
      <w:pPr>
        <w:pStyle w:val="Default"/>
        <w:tabs>
          <w:tab w:val="left" w:pos="284"/>
        </w:tabs>
        <w:spacing w:line="276" w:lineRule="auto"/>
        <w:jc w:val="center"/>
        <w:rPr>
          <w:rFonts w:asciiTheme="minorHAnsi" w:hAnsiTheme="minorHAnsi" w:cstheme="minorHAnsi"/>
          <w:sz w:val="22"/>
          <w:szCs w:val="22"/>
        </w:rPr>
      </w:pPr>
    </w:p>
    <w:p w14:paraId="0D79A664" w14:textId="1EB5DAB3" w:rsidR="000E4E86" w:rsidRPr="00291061" w:rsidRDefault="007D29AF" w:rsidP="00286E8B">
      <w:pPr>
        <w:pStyle w:val="Default"/>
        <w:numPr>
          <w:ilvl w:val="0"/>
          <w:numId w:val="2"/>
        </w:numPr>
        <w:tabs>
          <w:tab w:val="left" w:pos="284"/>
        </w:tabs>
        <w:spacing w:line="276" w:lineRule="auto"/>
        <w:ind w:left="0" w:firstLine="0"/>
        <w:jc w:val="both"/>
        <w:rPr>
          <w:rFonts w:asciiTheme="minorHAnsi" w:hAnsiTheme="minorHAnsi" w:cstheme="minorHAnsi"/>
          <w:sz w:val="22"/>
          <w:szCs w:val="22"/>
        </w:rPr>
      </w:pPr>
      <w:r w:rsidRPr="00291061">
        <w:rPr>
          <w:rFonts w:asciiTheme="minorHAnsi" w:hAnsiTheme="minorHAnsi" w:cstheme="minorHAnsi"/>
          <w:sz w:val="22"/>
          <w:szCs w:val="22"/>
        </w:rPr>
        <w:t>Beneficjent</w:t>
      </w:r>
      <w:r w:rsidR="000E4E86" w:rsidRPr="00291061">
        <w:rPr>
          <w:rFonts w:asciiTheme="minorHAnsi" w:hAnsiTheme="minorHAnsi" w:cstheme="minorHAnsi"/>
          <w:sz w:val="22"/>
          <w:szCs w:val="22"/>
        </w:rPr>
        <w:t xml:space="preserve"> zobowiązuje się do: </w:t>
      </w:r>
    </w:p>
    <w:p w14:paraId="2CD65525" w14:textId="430963F6" w:rsidR="00977158" w:rsidRPr="001A3FE4" w:rsidRDefault="000564FE" w:rsidP="00286E8B">
      <w:pPr>
        <w:pStyle w:val="paragraph"/>
        <w:numPr>
          <w:ilvl w:val="0"/>
          <w:numId w:val="4"/>
        </w:numPr>
        <w:tabs>
          <w:tab w:val="left" w:pos="426"/>
        </w:tabs>
        <w:spacing w:before="0" w:beforeAutospacing="0" w:after="0" w:afterAutospacing="0" w:line="276" w:lineRule="auto"/>
        <w:ind w:left="0" w:firstLine="0"/>
        <w:jc w:val="both"/>
        <w:textAlignment w:val="baseline"/>
        <w:rPr>
          <w:rStyle w:val="FontStyle12"/>
          <w:rFonts w:asciiTheme="minorHAnsi" w:hAnsiTheme="minorHAnsi" w:cstheme="minorHAnsi"/>
          <w:sz w:val="22"/>
          <w:szCs w:val="22"/>
        </w:rPr>
      </w:pPr>
      <w:r w:rsidRPr="001A3FE4">
        <w:rPr>
          <w:rFonts w:asciiTheme="minorHAnsi" w:hAnsiTheme="minorHAnsi" w:cstheme="minorHAnsi"/>
          <w:sz w:val="22"/>
          <w:szCs w:val="22"/>
        </w:rPr>
        <w:t>W</w:t>
      </w:r>
      <w:r w:rsidR="000E4E86" w:rsidRPr="001A3FE4">
        <w:rPr>
          <w:rFonts w:asciiTheme="minorHAnsi" w:hAnsiTheme="minorHAnsi" w:cstheme="minorHAnsi"/>
          <w:sz w:val="22"/>
          <w:szCs w:val="22"/>
        </w:rPr>
        <w:t>yboru</w:t>
      </w:r>
      <w:r w:rsidRPr="001A3FE4">
        <w:rPr>
          <w:rFonts w:asciiTheme="minorHAnsi" w:hAnsiTheme="minorHAnsi" w:cstheme="minorHAnsi"/>
          <w:sz w:val="22"/>
          <w:szCs w:val="22"/>
        </w:rPr>
        <w:t>,</w:t>
      </w:r>
      <w:r w:rsidR="000E4E86" w:rsidRPr="001A3FE4">
        <w:rPr>
          <w:rFonts w:asciiTheme="minorHAnsi" w:hAnsiTheme="minorHAnsi" w:cstheme="minorHAnsi"/>
          <w:sz w:val="22"/>
          <w:szCs w:val="22"/>
        </w:rPr>
        <w:t xml:space="preserve"> </w:t>
      </w:r>
      <w:r w:rsidR="007D29AF" w:rsidRPr="001A3FE4">
        <w:rPr>
          <w:rFonts w:asciiTheme="minorHAnsi" w:hAnsiTheme="minorHAnsi" w:cstheme="minorHAnsi"/>
          <w:sz w:val="22"/>
          <w:szCs w:val="22"/>
        </w:rPr>
        <w:t>w ramach procedury zamówień publicznych</w:t>
      </w:r>
      <w:r w:rsidRPr="001A3FE4">
        <w:rPr>
          <w:rFonts w:asciiTheme="minorHAnsi" w:hAnsiTheme="minorHAnsi" w:cstheme="minorHAnsi"/>
          <w:sz w:val="22"/>
          <w:szCs w:val="22"/>
        </w:rPr>
        <w:t xml:space="preserve">, </w:t>
      </w:r>
      <w:r w:rsidR="004C2631" w:rsidRPr="001A3FE4">
        <w:rPr>
          <w:rFonts w:asciiTheme="minorHAnsi" w:hAnsiTheme="minorHAnsi" w:cstheme="minorHAnsi"/>
          <w:sz w:val="22"/>
          <w:szCs w:val="22"/>
        </w:rPr>
        <w:t>Wykonawcy inwestycji</w:t>
      </w:r>
      <w:r w:rsidR="007D29AF" w:rsidRPr="001A3FE4">
        <w:rPr>
          <w:rFonts w:asciiTheme="minorHAnsi" w:hAnsiTheme="minorHAnsi" w:cstheme="minorHAnsi"/>
          <w:sz w:val="22"/>
          <w:szCs w:val="22"/>
        </w:rPr>
        <w:t xml:space="preserve"> w formule „zaprojektuj i</w:t>
      </w:r>
      <w:r w:rsidR="007C58D0" w:rsidRPr="001A3FE4">
        <w:rPr>
          <w:rFonts w:asciiTheme="minorHAnsi" w:hAnsiTheme="minorHAnsi" w:cstheme="minorHAnsi"/>
          <w:sz w:val="22"/>
          <w:szCs w:val="22"/>
        </w:rPr>
        <w:t> </w:t>
      </w:r>
      <w:r w:rsidR="007D29AF" w:rsidRPr="001A3FE4">
        <w:rPr>
          <w:rFonts w:asciiTheme="minorHAnsi" w:hAnsiTheme="minorHAnsi" w:cstheme="minorHAnsi"/>
          <w:sz w:val="22"/>
          <w:szCs w:val="22"/>
        </w:rPr>
        <w:t>wybuduj”</w:t>
      </w:r>
      <w:r w:rsidR="004C2631" w:rsidRPr="001A3FE4">
        <w:rPr>
          <w:rFonts w:asciiTheme="minorHAnsi" w:hAnsiTheme="minorHAnsi" w:cstheme="minorHAnsi"/>
          <w:sz w:val="22"/>
          <w:szCs w:val="22"/>
        </w:rPr>
        <w:t xml:space="preserve"> </w:t>
      </w:r>
      <w:r w:rsidR="000E4E86" w:rsidRPr="001A3FE4">
        <w:rPr>
          <w:rFonts w:asciiTheme="minorHAnsi" w:hAnsiTheme="minorHAnsi" w:cstheme="minorHAnsi"/>
          <w:sz w:val="22"/>
          <w:szCs w:val="22"/>
        </w:rPr>
        <w:t xml:space="preserve">i zawarcia z nim umowy na </w:t>
      </w:r>
      <w:r w:rsidR="007D29AF" w:rsidRPr="001A3FE4">
        <w:rPr>
          <w:rFonts w:asciiTheme="minorHAnsi" w:hAnsiTheme="minorHAnsi" w:cstheme="minorHAnsi"/>
          <w:sz w:val="22"/>
          <w:szCs w:val="22"/>
        </w:rPr>
        <w:t xml:space="preserve">wykonanie instalacji </w:t>
      </w:r>
      <w:r w:rsidR="000E4E86" w:rsidRPr="001A3FE4">
        <w:rPr>
          <w:rFonts w:asciiTheme="minorHAnsi" w:hAnsiTheme="minorHAnsi" w:cstheme="minorHAnsi"/>
          <w:sz w:val="22"/>
          <w:szCs w:val="22"/>
        </w:rPr>
        <w:t xml:space="preserve">o parametrach nie gorszych niż określone </w:t>
      </w:r>
      <w:r w:rsidRPr="001A3FE4">
        <w:rPr>
          <w:rFonts w:asciiTheme="minorHAnsi" w:hAnsiTheme="minorHAnsi" w:cstheme="minorHAnsi"/>
          <w:sz w:val="22"/>
          <w:szCs w:val="22"/>
        </w:rPr>
        <w:t>w</w:t>
      </w:r>
      <w:r w:rsidR="007C58D0" w:rsidRPr="001A3FE4">
        <w:rPr>
          <w:rFonts w:asciiTheme="minorHAnsi" w:hAnsiTheme="minorHAnsi" w:cstheme="minorHAnsi"/>
          <w:sz w:val="22"/>
          <w:szCs w:val="22"/>
        </w:rPr>
        <w:t> </w:t>
      </w:r>
      <w:r w:rsidRPr="001A3FE4">
        <w:rPr>
          <w:rFonts w:asciiTheme="minorHAnsi" w:hAnsiTheme="minorHAnsi" w:cstheme="minorHAnsi"/>
          <w:sz w:val="22"/>
          <w:szCs w:val="22"/>
        </w:rPr>
        <w:t xml:space="preserve">Regulaminie naboru i uczestnictwa w projekcie </w:t>
      </w:r>
      <w:r w:rsidR="00451EB0" w:rsidRPr="001A3FE4">
        <w:rPr>
          <w:rFonts w:asciiTheme="minorHAnsi" w:hAnsiTheme="minorHAnsi" w:cstheme="minorHAnsi"/>
          <w:sz w:val="22"/>
          <w:szCs w:val="22"/>
        </w:rPr>
        <w:t>–</w:t>
      </w:r>
      <w:r w:rsidRPr="001A3FE4">
        <w:rPr>
          <w:rFonts w:asciiTheme="minorHAnsi" w:hAnsiTheme="minorHAnsi" w:cstheme="minorHAnsi"/>
          <w:sz w:val="22"/>
          <w:szCs w:val="22"/>
        </w:rPr>
        <w:t xml:space="preserve"> </w:t>
      </w:r>
      <w:r w:rsidR="00451EB0" w:rsidRPr="001A3FE4">
        <w:rPr>
          <w:rFonts w:asciiTheme="minorHAnsi" w:hAnsiTheme="minorHAnsi" w:cstheme="minorHAnsi"/>
          <w:sz w:val="22"/>
          <w:szCs w:val="22"/>
        </w:rPr>
        <w:t>zgodnie z dokumentacją zgłoszeniową</w:t>
      </w:r>
      <w:r w:rsidR="00384977" w:rsidRPr="001A3FE4">
        <w:rPr>
          <w:rFonts w:asciiTheme="minorHAnsi" w:hAnsiTheme="minorHAnsi" w:cstheme="minorHAnsi"/>
          <w:sz w:val="22"/>
          <w:szCs w:val="22"/>
        </w:rPr>
        <w:t>, wynikami weryfikacji technicznej, niniejszą umową</w:t>
      </w:r>
      <w:r w:rsidR="00E579CC" w:rsidRPr="001A3FE4">
        <w:rPr>
          <w:rFonts w:asciiTheme="minorHAnsi" w:hAnsiTheme="minorHAnsi" w:cstheme="minorHAnsi"/>
          <w:sz w:val="22"/>
          <w:szCs w:val="22"/>
        </w:rPr>
        <w:t xml:space="preserve"> oraz</w:t>
      </w:r>
      <w:r w:rsidR="00E579CC" w:rsidRPr="001A3FE4">
        <w:rPr>
          <w:rStyle w:val="FontStyle12"/>
          <w:rFonts w:asciiTheme="minorHAnsi" w:hAnsiTheme="minorHAnsi" w:cstheme="minorHAnsi"/>
          <w:color w:val="000000"/>
          <w:sz w:val="22"/>
          <w:szCs w:val="22"/>
        </w:rPr>
        <w:t xml:space="preserve"> z zapisami programu funkcjonalno-użytkowego stanowiącego załącznik techniczny do procedury przetargowej w ramach</w:t>
      </w:r>
      <w:r w:rsidR="007678C5" w:rsidRPr="001A3FE4">
        <w:rPr>
          <w:rStyle w:val="FontStyle12"/>
          <w:rFonts w:asciiTheme="minorHAnsi" w:hAnsiTheme="minorHAnsi" w:cstheme="minorHAnsi"/>
          <w:color w:val="000000"/>
          <w:sz w:val="22"/>
          <w:szCs w:val="22"/>
        </w:rPr>
        <w:t xml:space="preserve"> projektu</w:t>
      </w:r>
      <w:r w:rsidRPr="001A3FE4">
        <w:rPr>
          <w:rStyle w:val="FontStyle12"/>
          <w:rFonts w:asciiTheme="minorHAnsi" w:hAnsiTheme="minorHAnsi" w:cstheme="minorHAnsi"/>
          <w:color w:val="000000"/>
          <w:sz w:val="22"/>
          <w:szCs w:val="22"/>
        </w:rPr>
        <w:t>;</w:t>
      </w:r>
    </w:p>
    <w:p w14:paraId="57AD77B5" w14:textId="67AE9927" w:rsidR="007D29AF" w:rsidRPr="008452FE" w:rsidRDefault="00E579CC" w:rsidP="008452FE">
      <w:pPr>
        <w:pStyle w:val="paragraph"/>
        <w:numPr>
          <w:ilvl w:val="0"/>
          <w:numId w:val="4"/>
        </w:numPr>
        <w:tabs>
          <w:tab w:val="left" w:pos="284"/>
        </w:tabs>
        <w:spacing w:before="0" w:beforeAutospacing="0" w:after="0" w:afterAutospacing="0" w:line="276" w:lineRule="auto"/>
        <w:ind w:left="0" w:firstLine="0"/>
        <w:jc w:val="both"/>
        <w:textAlignment w:val="baseline"/>
        <w:rPr>
          <w:rFonts w:asciiTheme="minorHAnsi" w:hAnsiTheme="minorHAnsi" w:cstheme="minorHAnsi"/>
          <w:sz w:val="22"/>
          <w:szCs w:val="22"/>
        </w:rPr>
      </w:pPr>
      <w:r w:rsidRPr="008452FE">
        <w:rPr>
          <w:rFonts w:asciiTheme="minorHAnsi" w:hAnsiTheme="minorHAnsi" w:cstheme="minorHAnsi"/>
          <w:color w:val="000000" w:themeColor="text1"/>
          <w:sz w:val="22"/>
          <w:szCs w:val="22"/>
        </w:rPr>
        <w:t xml:space="preserve">zapewnienia nadzoru inwestorskiego, </w:t>
      </w:r>
      <w:r w:rsidR="007D29AF" w:rsidRPr="008452FE">
        <w:rPr>
          <w:rFonts w:asciiTheme="minorHAnsi" w:hAnsiTheme="minorHAnsi" w:cstheme="minorHAnsi"/>
          <w:color w:val="000000" w:themeColor="text1"/>
          <w:sz w:val="22"/>
          <w:szCs w:val="22"/>
        </w:rPr>
        <w:t>odbioru inwestycji</w:t>
      </w:r>
      <w:r w:rsidR="007678C5" w:rsidRPr="008452FE">
        <w:rPr>
          <w:rFonts w:asciiTheme="minorHAnsi" w:hAnsiTheme="minorHAnsi" w:cstheme="minorHAnsi"/>
          <w:color w:val="000000" w:themeColor="text1"/>
          <w:sz w:val="22"/>
          <w:szCs w:val="22"/>
        </w:rPr>
        <w:t xml:space="preserve"> </w:t>
      </w:r>
      <w:r w:rsidRPr="008452FE">
        <w:rPr>
          <w:rFonts w:asciiTheme="minorHAnsi" w:hAnsiTheme="minorHAnsi" w:cstheme="minorHAnsi"/>
          <w:color w:val="000000" w:themeColor="text1"/>
          <w:sz w:val="22"/>
          <w:szCs w:val="22"/>
        </w:rPr>
        <w:t>i promocji</w:t>
      </w:r>
      <w:r w:rsidR="000564FE" w:rsidRPr="008452FE">
        <w:rPr>
          <w:rFonts w:asciiTheme="minorHAnsi" w:hAnsiTheme="minorHAnsi" w:cstheme="minorHAnsi"/>
          <w:color w:val="000000" w:themeColor="text1"/>
          <w:sz w:val="22"/>
          <w:szCs w:val="22"/>
        </w:rPr>
        <w:t xml:space="preserve"> projektu</w:t>
      </w:r>
      <w:r w:rsidRPr="008452FE">
        <w:rPr>
          <w:rFonts w:asciiTheme="minorHAnsi" w:hAnsiTheme="minorHAnsi" w:cstheme="minorHAnsi"/>
          <w:color w:val="000000" w:themeColor="text1"/>
          <w:sz w:val="22"/>
          <w:szCs w:val="22"/>
        </w:rPr>
        <w:t>;</w:t>
      </w:r>
      <w:r w:rsidR="007D29AF" w:rsidRPr="008452FE">
        <w:rPr>
          <w:rFonts w:asciiTheme="minorHAnsi" w:hAnsiTheme="minorHAnsi" w:cstheme="minorHAnsi"/>
          <w:color w:val="000000" w:themeColor="text1"/>
          <w:sz w:val="22"/>
          <w:szCs w:val="22"/>
        </w:rPr>
        <w:t xml:space="preserve"> </w:t>
      </w:r>
    </w:p>
    <w:p w14:paraId="656204C0" w14:textId="48768C9A" w:rsidR="00E579CC" w:rsidRPr="00291061" w:rsidRDefault="007D29AF" w:rsidP="00286E8B">
      <w:pPr>
        <w:pStyle w:val="Default"/>
        <w:numPr>
          <w:ilvl w:val="0"/>
          <w:numId w:val="3"/>
        </w:numPr>
        <w:tabs>
          <w:tab w:val="left" w:pos="284"/>
        </w:tabs>
        <w:spacing w:line="276" w:lineRule="auto"/>
        <w:ind w:left="0" w:firstLine="0"/>
        <w:jc w:val="both"/>
        <w:rPr>
          <w:rFonts w:asciiTheme="minorHAnsi" w:hAnsiTheme="minorHAnsi" w:cstheme="minorHAnsi"/>
          <w:color w:val="000000" w:themeColor="text1"/>
          <w:sz w:val="22"/>
          <w:szCs w:val="22"/>
        </w:rPr>
      </w:pPr>
      <w:r w:rsidRPr="00291061">
        <w:rPr>
          <w:rFonts w:asciiTheme="minorHAnsi" w:hAnsiTheme="minorHAnsi" w:cstheme="minorHAnsi"/>
          <w:color w:val="000000" w:themeColor="text1"/>
          <w:sz w:val="22"/>
          <w:szCs w:val="22"/>
        </w:rPr>
        <w:t xml:space="preserve">pokrycia wydatków związanych z realizacją inwestycji </w:t>
      </w:r>
      <w:r w:rsidR="00E579CC" w:rsidRPr="00291061">
        <w:rPr>
          <w:rFonts w:asciiTheme="minorHAnsi" w:hAnsiTheme="minorHAnsi" w:cstheme="minorHAnsi"/>
          <w:color w:val="000000" w:themeColor="text1"/>
          <w:sz w:val="22"/>
          <w:szCs w:val="22"/>
        </w:rPr>
        <w:t xml:space="preserve">z dofinansowania </w:t>
      </w:r>
      <w:r w:rsidRPr="00291061">
        <w:rPr>
          <w:rFonts w:asciiTheme="minorHAnsi" w:hAnsiTheme="minorHAnsi" w:cstheme="minorHAnsi"/>
          <w:color w:val="000000" w:themeColor="text1"/>
          <w:sz w:val="22"/>
          <w:szCs w:val="22"/>
        </w:rPr>
        <w:t>z programu FE SL 2021-2027 w</w:t>
      </w:r>
      <w:r w:rsidR="007C58D0">
        <w:rPr>
          <w:rFonts w:asciiTheme="minorHAnsi" w:hAnsiTheme="minorHAnsi" w:cstheme="minorHAnsi"/>
          <w:color w:val="000000" w:themeColor="text1"/>
          <w:sz w:val="22"/>
          <w:szCs w:val="22"/>
        </w:rPr>
        <w:t> </w:t>
      </w:r>
      <w:r w:rsidRPr="00291061">
        <w:rPr>
          <w:rFonts w:asciiTheme="minorHAnsi" w:hAnsiTheme="minorHAnsi" w:cstheme="minorHAnsi"/>
          <w:color w:val="000000" w:themeColor="text1"/>
          <w:sz w:val="22"/>
          <w:szCs w:val="22"/>
        </w:rPr>
        <w:t xml:space="preserve">wysokości do </w:t>
      </w:r>
      <w:r w:rsidR="00D711DA">
        <w:rPr>
          <w:rFonts w:asciiTheme="minorHAnsi" w:hAnsiTheme="minorHAnsi" w:cstheme="minorHAnsi"/>
          <w:color w:val="000000" w:themeColor="text1"/>
          <w:sz w:val="22"/>
          <w:szCs w:val="22"/>
        </w:rPr>
        <w:t>8</w:t>
      </w:r>
      <w:r w:rsidRPr="00291061">
        <w:rPr>
          <w:rFonts w:asciiTheme="minorHAnsi" w:hAnsiTheme="minorHAnsi" w:cstheme="minorHAnsi"/>
          <w:color w:val="000000" w:themeColor="text1"/>
          <w:sz w:val="22"/>
          <w:szCs w:val="22"/>
        </w:rPr>
        <w:t>5% kosztów kwalifikowanych</w:t>
      </w:r>
      <w:r w:rsidR="00F55FE2" w:rsidRPr="00291061">
        <w:rPr>
          <w:rFonts w:asciiTheme="minorHAnsi" w:hAnsiTheme="minorHAnsi" w:cstheme="minorHAnsi"/>
          <w:color w:val="000000" w:themeColor="text1"/>
          <w:sz w:val="22"/>
          <w:szCs w:val="22"/>
        </w:rPr>
        <w:t>;</w:t>
      </w:r>
    </w:p>
    <w:p w14:paraId="38FDEC61" w14:textId="47CB8673" w:rsidR="007678C5" w:rsidRPr="00291061" w:rsidRDefault="007678C5" w:rsidP="00286E8B">
      <w:pPr>
        <w:pStyle w:val="Default"/>
        <w:numPr>
          <w:ilvl w:val="0"/>
          <w:numId w:val="3"/>
        </w:numPr>
        <w:tabs>
          <w:tab w:val="left" w:pos="284"/>
        </w:tabs>
        <w:spacing w:line="276" w:lineRule="auto"/>
        <w:ind w:left="0" w:firstLine="0"/>
        <w:jc w:val="both"/>
        <w:rPr>
          <w:rFonts w:asciiTheme="minorHAnsi" w:hAnsiTheme="minorHAnsi" w:cstheme="minorHAnsi"/>
          <w:color w:val="000000" w:themeColor="text1"/>
          <w:sz w:val="22"/>
          <w:szCs w:val="22"/>
        </w:rPr>
      </w:pPr>
      <w:r w:rsidRPr="00291061">
        <w:rPr>
          <w:rFonts w:asciiTheme="minorHAnsi" w:hAnsiTheme="minorHAnsi" w:cstheme="minorHAnsi"/>
          <w:color w:val="000000" w:themeColor="text1"/>
          <w:sz w:val="22"/>
          <w:szCs w:val="22"/>
        </w:rPr>
        <w:t>rozliczenia przedsięwzięcia i dofinansowania z IZ FE SL 2021-2027</w:t>
      </w:r>
      <w:r w:rsidR="00DB040E">
        <w:rPr>
          <w:rFonts w:asciiTheme="minorHAnsi" w:hAnsiTheme="minorHAnsi" w:cstheme="minorHAnsi"/>
          <w:color w:val="000000" w:themeColor="text1"/>
          <w:sz w:val="22"/>
          <w:szCs w:val="22"/>
        </w:rPr>
        <w:t>;</w:t>
      </w:r>
    </w:p>
    <w:p w14:paraId="084738E2" w14:textId="06FCDDB8" w:rsidR="00996EFE" w:rsidRPr="001A3FE4" w:rsidRDefault="00E579CC" w:rsidP="00286E8B">
      <w:pPr>
        <w:pStyle w:val="Default"/>
        <w:numPr>
          <w:ilvl w:val="0"/>
          <w:numId w:val="3"/>
        </w:numPr>
        <w:tabs>
          <w:tab w:val="left" w:pos="284"/>
        </w:tabs>
        <w:spacing w:line="276" w:lineRule="auto"/>
        <w:ind w:left="0" w:firstLine="0"/>
        <w:jc w:val="both"/>
        <w:rPr>
          <w:rFonts w:asciiTheme="minorHAnsi" w:hAnsiTheme="minorHAnsi" w:cstheme="minorHAnsi"/>
          <w:color w:val="000000" w:themeColor="text1"/>
          <w:sz w:val="22"/>
          <w:szCs w:val="22"/>
        </w:rPr>
      </w:pPr>
      <w:r w:rsidRPr="00291061">
        <w:rPr>
          <w:rStyle w:val="FontStyle12"/>
          <w:rFonts w:asciiTheme="minorHAnsi" w:hAnsiTheme="minorHAnsi" w:cstheme="minorHAnsi"/>
          <w:sz w:val="22"/>
          <w:szCs w:val="22"/>
        </w:rPr>
        <w:t>nieodpłatnego</w:t>
      </w:r>
      <w:r w:rsidR="00996EFE" w:rsidRPr="00291061">
        <w:rPr>
          <w:rStyle w:val="FontStyle12"/>
          <w:rFonts w:asciiTheme="minorHAnsi" w:hAnsiTheme="minorHAnsi" w:cstheme="minorHAnsi"/>
          <w:sz w:val="22"/>
          <w:szCs w:val="22"/>
        </w:rPr>
        <w:t xml:space="preserve"> </w:t>
      </w:r>
      <w:r w:rsidRPr="00291061">
        <w:rPr>
          <w:rStyle w:val="FontStyle12"/>
          <w:rFonts w:asciiTheme="minorHAnsi" w:hAnsiTheme="minorHAnsi" w:cstheme="minorHAnsi"/>
          <w:sz w:val="22"/>
          <w:szCs w:val="22"/>
        </w:rPr>
        <w:t>użyczenia Odbiorcy Końcowe</w:t>
      </w:r>
      <w:r w:rsidR="00FC62B2" w:rsidRPr="00291061">
        <w:rPr>
          <w:rStyle w:val="FontStyle12"/>
          <w:rFonts w:asciiTheme="minorHAnsi" w:hAnsiTheme="minorHAnsi" w:cstheme="minorHAnsi"/>
          <w:sz w:val="22"/>
          <w:szCs w:val="22"/>
        </w:rPr>
        <w:t>mu</w:t>
      </w:r>
      <w:r w:rsidR="00996EFE" w:rsidRPr="00291061">
        <w:rPr>
          <w:rStyle w:val="FontStyle12"/>
          <w:rFonts w:asciiTheme="minorHAnsi" w:hAnsiTheme="minorHAnsi" w:cstheme="minorHAnsi"/>
          <w:sz w:val="22"/>
          <w:szCs w:val="22"/>
        </w:rPr>
        <w:t xml:space="preserve"> instalacji</w:t>
      </w:r>
      <w:r w:rsidR="00996EFE" w:rsidRPr="00291061">
        <w:rPr>
          <w:rStyle w:val="FontStyle12"/>
          <w:rFonts w:asciiTheme="minorHAnsi" w:hAnsiTheme="minorHAnsi" w:cstheme="minorHAnsi"/>
          <w:b/>
          <w:sz w:val="22"/>
          <w:szCs w:val="22"/>
        </w:rPr>
        <w:t xml:space="preserve"> </w:t>
      </w:r>
      <w:r w:rsidR="00996EFE" w:rsidRPr="00291061">
        <w:rPr>
          <w:rStyle w:val="FontStyle12"/>
          <w:rFonts w:asciiTheme="minorHAnsi" w:hAnsiTheme="minorHAnsi" w:cstheme="minorHAnsi"/>
          <w:sz w:val="22"/>
          <w:szCs w:val="22"/>
        </w:rPr>
        <w:t>OZE do korzystania zgodnie z je</w:t>
      </w:r>
      <w:r w:rsidR="000564FE" w:rsidRPr="00291061">
        <w:rPr>
          <w:rStyle w:val="FontStyle12"/>
          <w:rFonts w:asciiTheme="minorHAnsi" w:hAnsiTheme="minorHAnsi" w:cstheme="minorHAnsi"/>
          <w:sz w:val="22"/>
          <w:szCs w:val="22"/>
        </w:rPr>
        <w:t>j</w:t>
      </w:r>
      <w:r w:rsidR="00996EFE" w:rsidRPr="00291061">
        <w:rPr>
          <w:rStyle w:val="FontStyle12"/>
          <w:rFonts w:asciiTheme="minorHAnsi" w:hAnsiTheme="minorHAnsi" w:cstheme="minorHAnsi"/>
          <w:sz w:val="22"/>
          <w:szCs w:val="22"/>
        </w:rPr>
        <w:t xml:space="preserve"> przeznaczeniem</w:t>
      </w:r>
      <w:r w:rsidRPr="001A3FE4">
        <w:rPr>
          <w:rFonts w:asciiTheme="minorHAnsi" w:hAnsiTheme="minorHAnsi" w:cstheme="minorHAnsi"/>
          <w:sz w:val="22"/>
          <w:szCs w:val="22"/>
        </w:rPr>
        <w:t>, aż</w:t>
      </w:r>
      <w:r w:rsidR="00996EFE" w:rsidRPr="001A3FE4">
        <w:rPr>
          <w:rStyle w:val="FontStyle12"/>
          <w:rFonts w:asciiTheme="minorHAnsi" w:hAnsiTheme="minorHAnsi" w:cstheme="minorHAnsi"/>
          <w:sz w:val="22"/>
          <w:szCs w:val="22"/>
        </w:rPr>
        <w:t xml:space="preserve"> do zakończenia okresu trwania umowy</w:t>
      </w:r>
      <w:r w:rsidR="000564FE" w:rsidRPr="001A3FE4">
        <w:rPr>
          <w:rStyle w:val="FontStyle12"/>
          <w:rFonts w:asciiTheme="minorHAnsi" w:hAnsiTheme="minorHAnsi" w:cstheme="minorHAnsi"/>
          <w:sz w:val="22"/>
          <w:szCs w:val="22"/>
        </w:rPr>
        <w:t xml:space="preserve">, tj. okresu trwałości, </w:t>
      </w:r>
      <w:r w:rsidR="00996EFE" w:rsidRPr="001A3FE4">
        <w:rPr>
          <w:rStyle w:val="FontStyle12"/>
          <w:rFonts w:asciiTheme="minorHAnsi" w:hAnsiTheme="minorHAnsi" w:cstheme="minorHAnsi"/>
          <w:sz w:val="22"/>
          <w:szCs w:val="22"/>
        </w:rPr>
        <w:t>o którym mowa w §</w:t>
      </w:r>
      <w:r w:rsidR="00271CC1">
        <w:rPr>
          <w:rStyle w:val="FontStyle12"/>
          <w:rFonts w:asciiTheme="minorHAnsi" w:hAnsiTheme="minorHAnsi" w:cstheme="minorHAnsi"/>
          <w:sz w:val="22"/>
          <w:szCs w:val="22"/>
        </w:rPr>
        <w:t>5</w:t>
      </w:r>
      <w:r w:rsidR="00996EFE" w:rsidRPr="001A3FE4">
        <w:rPr>
          <w:rStyle w:val="FontStyle12"/>
          <w:rFonts w:asciiTheme="minorHAnsi" w:hAnsiTheme="minorHAnsi" w:cstheme="minorHAnsi"/>
          <w:sz w:val="22"/>
          <w:szCs w:val="22"/>
        </w:rPr>
        <w:t xml:space="preserve">. </w:t>
      </w:r>
      <w:r w:rsidR="00996EFE" w:rsidRPr="001A3FE4">
        <w:rPr>
          <w:rFonts w:asciiTheme="minorHAnsi" w:hAnsiTheme="minorHAnsi" w:cstheme="minorHAnsi"/>
          <w:sz w:val="22"/>
          <w:szCs w:val="22"/>
        </w:rPr>
        <w:t>Po upływie okresu związania stron umową, w tym okresu trwałości Projektu, kompletna instalacja sta</w:t>
      </w:r>
      <w:r w:rsidRPr="001A3FE4">
        <w:rPr>
          <w:rFonts w:asciiTheme="minorHAnsi" w:hAnsiTheme="minorHAnsi" w:cstheme="minorHAnsi"/>
          <w:sz w:val="22"/>
          <w:szCs w:val="22"/>
        </w:rPr>
        <w:t xml:space="preserve">nie </w:t>
      </w:r>
      <w:r w:rsidR="00996EFE" w:rsidRPr="001A3FE4">
        <w:rPr>
          <w:rFonts w:asciiTheme="minorHAnsi" w:hAnsiTheme="minorHAnsi" w:cstheme="minorHAnsi"/>
          <w:sz w:val="22"/>
          <w:szCs w:val="22"/>
        </w:rPr>
        <w:t>się własnością</w:t>
      </w:r>
      <w:r w:rsidRPr="001A3FE4">
        <w:rPr>
          <w:rFonts w:asciiTheme="minorHAnsi" w:hAnsiTheme="minorHAnsi" w:cstheme="minorHAnsi"/>
          <w:sz w:val="22"/>
          <w:szCs w:val="22"/>
        </w:rPr>
        <w:t xml:space="preserve"> Odbiorcy Końcowego </w:t>
      </w:r>
      <w:r w:rsidR="00996EFE" w:rsidRPr="001A3FE4">
        <w:rPr>
          <w:rFonts w:asciiTheme="minorHAnsi" w:hAnsiTheme="minorHAnsi" w:cstheme="minorHAnsi"/>
          <w:sz w:val="22"/>
          <w:szCs w:val="22"/>
        </w:rPr>
        <w:t>na mocy niniejszej umowy.</w:t>
      </w:r>
    </w:p>
    <w:p w14:paraId="5B768295" w14:textId="3DB9498B" w:rsidR="00996EFE" w:rsidRPr="00291061" w:rsidRDefault="00996EFE" w:rsidP="00291061">
      <w:pPr>
        <w:pStyle w:val="Style4"/>
        <w:widowControl/>
        <w:tabs>
          <w:tab w:val="left" w:pos="284"/>
        </w:tabs>
        <w:spacing w:before="100" w:line="276" w:lineRule="auto"/>
        <w:ind w:firstLine="0"/>
        <w:rPr>
          <w:rStyle w:val="FontStyle12"/>
          <w:rFonts w:asciiTheme="minorHAnsi" w:hAnsiTheme="minorHAnsi" w:cstheme="minorHAnsi"/>
          <w:color w:val="000000"/>
          <w:sz w:val="22"/>
          <w:szCs w:val="22"/>
        </w:rPr>
      </w:pPr>
    </w:p>
    <w:p w14:paraId="09B7D182" w14:textId="6BED18DA" w:rsidR="007D29AF" w:rsidRPr="00291061" w:rsidRDefault="007D29AF" w:rsidP="00291061">
      <w:pPr>
        <w:pStyle w:val="Default"/>
        <w:tabs>
          <w:tab w:val="left" w:pos="284"/>
        </w:tabs>
        <w:spacing w:line="276" w:lineRule="auto"/>
        <w:jc w:val="both"/>
        <w:rPr>
          <w:rFonts w:asciiTheme="minorHAnsi" w:hAnsiTheme="minorHAnsi" w:cstheme="minorHAnsi"/>
          <w:sz w:val="22"/>
          <w:szCs w:val="22"/>
        </w:rPr>
      </w:pPr>
    </w:p>
    <w:p w14:paraId="01DF5EFB" w14:textId="26DCF26E" w:rsidR="007D29AF" w:rsidRPr="00291061" w:rsidRDefault="007D29AF" w:rsidP="00291061">
      <w:pPr>
        <w:pStyle w:val="Default"/>
        <w:tabs>
          <w:tab w:val="left" w:pos="284"/>
        </w:tabs>
        <w:spacing w:line="276" w:lineRule="auto"/>
        <w:jc w:val="center"/>
        <w:rPr>
          <w:rFonts w:asciiTheme="minorHAnsi" w:hAnsiTheme="minorHAnsi" w:cstheme="minorHAnsi"/>
          <w:b/>
          <w:bCs/>
          <w:sz w:val="22"/>
          <w:szCs w:val="22"/>
        </w:rPr>
      </w:pPr>
      <w:r w:rsidRPr="00291061">
        <w:rPr>
          <w:rFonts w:asciiTheme="minorHAnsi" w:hAnsiTheme="minorHAnsi" w:cstheme="minorHAnsi"/>
          <w:b/>
          <w:bCs/>
          <w:sz w:val="22"/>
          <w:szCs w:val="22"/>
        </w:rPr>
        <w:t xml:space="preserve">§3. </w:t>
      </w:r>
      <w:r w:rsidR="00E579CC" w:rsidRPr="00291061">
        <w:rPr>
          <w:rFonts w:asciiTheme="minorHAnsi" w:hAnsiTheme="minorHAnsi" w:cstheme="minorHAnsi"/>
          <w:b/>
          <w:bCs/>
          <w:sz w:val="22"/>
          <w:szCs w:val="22"/>
        </w:rPr>
        <w:t>Zadania</w:t>
      </w:r>
      <w:r w:rsidR="00272400" w:rsidRPr="00291061">
        <w:rPr>
          <w:rFonts w:asciiTheme="minorHAnsi" w:hAnsiTheme="minorHAnsi" w:cstheme="minorHAnsi"/>
          <w:b/>
          <w:bCs/>
          <w:sz w:val="22"/>
          <w:szCs w:val="22"/>
        </w:rPr>
        <w:t xml:space="preserve"> </w:t>
      </w:r>
      <w:r w:rsidRPr="00291061">
        <w:rPr>
          <w:rFonts w:asciiTheme="minorHAnsi" w:hAnsiTheme="minorHAnsi" w:cstheme="minorHAnsi"/>
          <w:b/>
          <w:bCs/>
          <w:sz w:val="22"/>
          <w:szCs w:val="22"/>
        </w:rPr>
        <w:t xml:space="preserve">Odbiorcy Końcowego </w:t>
      </w:r>
    </w:p>
    <w:p w14:paraId="777B7E69" w14:textId="77777777" w:rsidR="007D29AF" w:rsidRPr="00291061" w:rsidRDefault="007D29AF" w:rsidP="00291061">
      <w:pPr>
        <w:pStyle w:val="Default"/>
        <w:tabs>
          <w:tab w:val="left" w:pos="284"/>
        </w:tabs>
        <w:spacing w:line="276" w:lineRule="auto"/>
        <w:jc w:val="both"/>
        <w:rPr>
          <w:rFonts w:asciiTheme="minorHAnsi" w:hAnsiTheme="minorHAnsi" w:cstheme="minorHAnsi"/>
          <w:sz w:val="22"/>
          <w:szCs w:val="22"/>
        </w:rPr>
      </w:pPr>
    </w:p>
    <w:p w14:paraId="3BB2AF96" w14:textId="77777777" w:rsidR="00D733CE" w:rsidRPr="00291061" w:rsidRDefault="00272400" w:rsidP="00286E8B">
      <w:pPr>
        <w:pStyle w:val="Default"/>
        <w:numPr>
          <w:ilvl w:val="0"/>
          <w:numId w:val="11"/>
        </w:numPr>
        <w:tabs>
          <w:tab w:val="left" w:pos="284"/>
        </w:tabs>
        <w:spacing w:line="276" w:lineRule="auto"/>
        <w:ind w:left="0" w:firstLine="0"/>
        <w:jc w:val="both"/>
        <w:rPr>
          <w:rFonts w:asciiTheme="minorHAnsi" w:hAnsiTheme="minorHAnsi" w:cstheme="minorHAnsi"/>
          <w:sz w:val="22"/>
          <w:szCs w:val="22"/>
        </w:rPr>
      </w:pPr>
      <w:r w:rsidRPr="00291061">
        <w:rPr>
          <w:rFonts w:asciiTheme="minorHAnsi" w:hAnsiTheme="minorHAnsi" w:cstheme="minorHAnsi"/>
          <w:sz w:val="22"/>
          <w:szCs w:val="22"/>
        </w:rPr>
        <w:t>Odbiorca Końcowy oświadcza, że</w:t>
      </w:r>
      <w:r w:rsidR="00D733CE" w:rsidRPr="00291061">
        <w:rPr>
          <w:rFonts w:asciiTheme="minorHAnsi" w:hAnsiTheme="minorHAnsi" w:cstheme="minorHAnsi"/>
          <w:sz w:val="22"/>
          <w:szCs w:val="22"/>
        </w:rPr>
        <w:t>:</w:t>
      </w:r>
    </w:p>
    <w:p w14:paraId="0B1D3673" w14:textId="0866EE6A" w:rsidR="000661FC" w:rsidRPr="00291061" w:rsidRDefault="00272400" w:rsidP="00286E8B">
      <w:pPr>
        <w:pStyle w:val="Default"/>
        <w:numPr>
          <w:ilvl w:val="0"/>
          <w:numId w:val="13"/>
        </w:numPr>
        <w:tabs>
          <w:tab w:val="left" w:pos="284"/>
        </w:tabs>
        <w:spacing w:line="276" w:lineRule="auto"/>
        <w:ind w:left="0" w:firstLine="0"/>
        <w:jc w:val="both"/>
        <w:rPr>
          <w:rFonts w:asciiTheme="minorHAnsi" w:hAnsiTheme="minorHAnsi" w:cstheme="minorHAnsi"/>
          <w:sz w:val="22"/>
          <w:szCs w:val="22"/>
        </w:rPr>
      </w:pPr>
      <w:r w:rsidRPr="00291061">
        <w:rPr>
          <w:rFonts w:asciiTheme="minorHAnsi" w:hAnsiTheme="minorHAnsi" w:cstheme="minorHAnsi"/>
          <w:sz w:val="22"/>
          <w:szCs w:val="22"/>
        </w:rPr>
        <w:t xml:space="preserve"> zapoznał się z Regulaminem naboru i realizacji projektu parasolowego, akceptuje jego treść</w:t>
      </w:r>
      <w:r w:rsidR="00FC62B2" w:rsidRPr="00291061">
        <w:rPr>
          <w:rFonts w:asciiTheme="minorHAnsi" w:hAnsiTheme="minorHAnsi" w:cstheme="minorHAnsi"/>
          <w:sz w:val="22"/>
          <w:szCs w:val="22"/>
        </w:rPr>
        <w:t>, wyraża chęć uczestnictwa w projekcie</w:t>
      </w:r>
      <w:r w:rsidRPr="00291061">
        <w:rPr>
          <w:rFonts w:asciiTheme="minorHAnsi" w:hAnsiTheme="minorHAnsi" w:cstheme="minorHAnsi"/>
          <w:sz w:val="22"/>
          <w:szCs w:val="22"/>
        </w:rPr>
        <w:t xml:space="preserve"> i zobowiązuje się </w:t>
      </w:r>
      <w:r w:rsidR="00FC62B2" w:rsidRPr="00291061">
        <w:rPr>
          <w:rFonts w:asciiTheme="minorHAnsi" w:hAnsiTheme="minorHAnsi" w:cstheme="minorHAnsi"/>
          <w:sz w:val="22"/>
          <w:szCs w:val="22"/>
        </w:rPr>
        <w:t xml:space="preserve">realizacji i przestrzegania zapisów </w:t>
      </w:r>
      <w:r w:rsidR="000564FE" w:rsidRPr="00291061">
        <w:rPr>
          <w:rFonts w:asciiTheme="minorHAnsi" w:hAnsiTheme="minorHAnsi" w:cstheme="minorHAnsi"/>
          <w:sz w:val="22"/>
          <w:szCs w:val="22"/>
        </w:rPr>
        <w:t xml:space="preserve">Regulaminu oraz </w:t>
      </w:r>
      <w:r w:rsidR="00FC62B2" w:rsidRPr="00291061">
        <w:rPr>
          <w:rFonts w:asciiTheme="minorHAnsi" w:hAnsiTheme="minorHAnsi" w:cstheme="minorHAnsi"/>
          <w:sz w:val="22"/>
          <w:szCs w:val="22"/>
        </w:rPr>
        <w:t>niniejszej umowy;</w:t>
      </w:r>
    </w:p>
    <w:p w14:paraId="0FEA398D" w14:textId="6B310865" w:rsidR="000661FC" w:rsidRPr="00291061" w:rsidRDefault="000661FC" w:rsidP="00286E8B">
      <w:pPr>
        <w:pStyle w:val="Default"/>
        <w:numPr>
          <w:ilvl w:val="0"/>
          <w:numId w:val="13"/>
        </w:numPr>
        <w:tabs>
          <w:tab w:val="left" w:pos="284"/>
        </w:tabs>
        <w:spacing w:line="276" w:lineRule="auto"/>
        <w:ind w:left="0" w:firstLine="0"/>
        <w:jc w:val="both"/>
        <w:rPr>
          <w:rFonts w:asciiTheme="minorHAnsi" w:hAnsiTheme="minorHAnsi" w:cstheme="minorHAnsi"/>
          <w:sz w:val="22"/>
          <w:szCs w:val="22"/>
        </w:rPr>
      </w:pPr>
      <w:r w:rsidRPr="00291061">
        <w:rPr>
          <w:rFonts w:asciiTheme="minorHAnsi" w:hAnsiTheme="minorHAnsi" w:cstheme="minorHAnsi"/>
          <w:color w:val="000000" w:themeColor="text1"/>
          <w:sz w:val="22"/>
          <w:szCs w:val="22"/>
        </w:rPr>
        <w:t>nie posiada jakichkolwiek zaległych zobowiązań wobec Beneficjenta, tj. Gminy</w:t>
      </w:r>
      <w:r w:rsidR="00D711DA">
        <w:rPr>
          <w:rFonts w:asciiTheme="minorHAnsi" w:hAnsiTheme="minorHAnsi" w:cstheme="minorHAnsi"/>
          <w:color w:val="000000" w:themeColor="text1"/>
          <w:sz w:val="22"/>
          <w:szCs w:val="22"/>
        </w:rPr>
        <w:t xml:space="preserve"> Lipie</w:t>
      </w:r>
      <w:r w:rsidR="00D07DDD">
        <w:rPr>
          <w:rFonts w:asciiTheme="minorHAnsi" w:hAnsiTheme="minorHAnsi" w:cstheme="minorHAnsi"/>
          <w:sz w:val="22"/>
          <w:szCs w:val="22"/>
        </w:rPr>
        <w:t xml:space="preserve"> </w:t>
      </w:r>
      <w:r w:rsidRPr="00291061">
        <w:rPr>
          <w:rFonts w:asciiTheme="minorHAnsi" w:hAnsiTheme="minorHAnsi" w:cstheme="minorHAnsi"/>
          <w:sz w:val="22"/>
          <w:szCs w:val="22"/>
        </w:rPr>
        <w:t>na dzień zawarcia niniejszej umowy;</w:t>
      </w:r>
    </w:p>
    <w:p w14:paraId="2F1CD0E7" w14:textId="4EA5D9F6" w:rsidR="00E52E58" w:rsidRPr="00291061" w:rsidRDefault="00977158" w:rsidP="00286E8B">
      <w:pPr>
        <w:numPr>
          <w:ilvl w:val="0"/>
          <w:numId w:val="13"/>
        </w:numPr>
        <w:tabs>
          <w:tab w:val="left" w:pos="284"/>
        </w:tabs>
        <w:suppressAutoHyphens/>
        <w:spacing w:after="0" w:line="276" w:lineRule="auto"/>
        <w:ind w:left="0" w:firstLine="0"/>
        <w:jc w:val="both"/>
        <w:rPr>
          <w:rFonts w:cstheme="minorHAnsi"/>
          <w:color w:val="000000"/>
        </w:rPr>
      </w:pPr>
      <w:r w:rsidRPr="00291061">
        <w:rPr>
          <w:rFonts w:cstheme="minorHAnsi"/>
        </w:rPr>
        <w:t>posiada udokumentowane prawo do dysponowania nieruchomością minimum do zakończenia okresu trwałości</w:t>
      </w:r>
      <w:r w:rsidR="00CD4680">
        <w:rPr>
          <w:rFonts w:cstheme="minorHAnsi"/>
        </w:rPr>
        <w:t xml:space="preserve"> </w:t>
      </w:r>
      <w:r w:rsidR="00E579CC" w:rsidRPr="00291061">
        <w:rPr>
          <w:rFonts w:cstheme="minorHAnsi"/>
        </w:rPr>
        <w:t xml:space="preserve">i </w:t>
      </w:r>
      <w:r w:rsidR="00E579CC" w:rsidRPr="00291061">
        <w:rPr>
          <w:rFonts w:cstheme="minorHAnsi"/>
          <w:bCs/>
          <w:color w:val="000000"/>
        </w:rPr>
        <w:t xml:space="preserve">wyraża zgodę na dysponowanie nieruchomością przez Beneficjenta na czas realizacji projektu oraz okres trwałości </w:t>
      </w:r>
      <w:r w:rsidR="00E579CC" w:rsidRPr="00291061">
        <w:rPr>
          <w:rFonts w:cstheme="minorHAnsi"/>
          <w:color w:val="000000"/>
        </w:rPr>
        <w:t>w zakresie niezbędnym do realizacji umowy - na podstawie użyczenia</w:t>
      </w:r>
      <w:r w:rsidR="00E579CC" w:rsidRPr="00291061">
        <w:rPr>
          <w:rFonts w:cstheme="minorHAnsi"/>
          <w:bCs/>
          <w:color w:val="000000"/>
        </w:rPr>
        <w:t>;</w:t>
      </w:r>
    </w:p>
    <w:p w14:paraId="3F2DAA13" w14:textId="6BBF0695" w:rsidR="00D733CE" w:rsidRPr="001A3FE4" w:rsidRDefault="00D733CE" w:rsidP="00286E8B">
      <w:pPr>
        <w:numPr>
          <w:ilvl w:val="0"/>
          <w:numId w:val="13"/>
        </w:numPr>
        <w:tabs>
          <w:tab w:val="left" w:pos="284"/>
        </w:tabs>
        <w:suppressAutoHyphens/>
        <w:spacing w:after="0" w:line="276" w:lineRule="auto"/>
        <w:ind w:left="0" w:firstLine="0"/>
        <w:jc w:val="both"/>
        <w:rPr>
          <w:rFonts w:cstheme="minorHAnsi"/>
          <w:color w:val="000000"/>
        </w:rPr>
      </w:pPr>
      <w:r w:rsidRPr="001A3FE4">
        <w:rPr>
          <w:rFonts w:cstheme="minorHAnsi"/>
          <w:color w:val="000000"/>
        </w:rPr>
        <w:t xml:space="preserve">budynek mieszkalny posiada warunki techniczne umożliwiające </w:t>
      </w:r>
      <w:r w:rsidR="001A3FE4" w:rsidRPr="001A3FE4">
        <w:rPr>
          <w:rFonts w:cstheme="minorHAnsi"/>
          <w:color w:val="000000"/>
        </w:rPr>
        <w:t xml:space="preserve">wykonanie przedmiotu inwestycji </w:t>
      </w:r>
      <w:r w:rsidRPr="001A3FE4">
        <w:rPr>
          <w:rFonts w:cstheme="minorHAnsi"/>
          <w:color w:val="000000"/>
        </w:rPr>
        <w:t xml:space="preserve"> oraz, że</w:t>
      </w:r>
      <w:r w:rsidR="003E4669">
        <w:rPr>
          <w:rFonts w:cstheme="minorHAnsi"/>
          <w:color w:val="000000"/>
        </w:rPr>
        <w:t> </w:t>
      </w:r>
      <w:r w:rsidRPr="001A3FE4">
        <w:rPr>
          <w:rFonts w:cstheme="minorHAnsi"/>
          <w:color w:val="000000"/>
        </w:rPr>
        <w:t xml:space="preserve">wskazana moc minimalna może ulec zwiększeniu </w:t>
      </w:r>
      <w:r w:rsidR="00E579CC" w:rsidRPr="001A3FE4">
        <w:rPr>
          <w:rFonts w:cstheme="minorHAnsi"/>
          <w:color w:val="000000"/>
        </w:rPr>
        <w:t>w wyniku przeprowadzonej</w:t>
      </w:r>
      <w:r w:rsidRPr="001A3FE4">
        <w:rPr>
          <w:rFonts w:cstheme="minorHAnsi"/>
          <w:color w:val="000000"/>
        </w:rPr>
        <w:t xml:space="preserve"> procedur</w:t>
      </w:r>
      <w:r w:rsidR="00E579CC" w:rsidRPr="001A3FE4">
        <w:rPr>
          <w:rFonts w:cstheme="minorHAnsi"/>
          <w:color w:val="000000"/>
        </w:rPr>
        <w:t>y</w:t>
      </w:r>
      <w:r w:rsidRPr="001A3FE4">
        <w:rPr>
          <w:rFonts w:cstheme="minorHAnsi"/>
          <w:color w:val="000000"/>
        </w:rPr>
        <w:t xml:space="preserve"> zamówień publicznych</w:t>
      </w:r>
      <w:r w:rsidR="00E579CC" w:rsidRPr="001A3FE4">
        <w:rPr>
          <w:rFonts w:cstheme="minorHAnsi"/>
          <w:color w:val="000000"/>
        </w:rPr>
        <w:t>;</w:t>
      </w:r>
    </w:p>
    <w:p w14:paraId="4165BFD8" w14:textId="494D6AD2" w:rsidR="00D733CE" w:rsidRPr="00291061" w:rsidRDefault="00D733CE" w:rsidP="00286E8B">
      <w:pPr>
        <w:numPr>
          <w:ilvl w:val="0"/>
          <w:numId w:val="13"/>
        </w:numPr>
        <w:tabs>
          <w:tab w:val="left" w:pos="284"/>
        </w:tabs>
        <w:suppressAutoHyphens/>
        <w:spacing w:after="0" w:line="276" w:lineRule="auto"/>
        <w:ind w:left="0" w:firstLine="0"/>
        <w:jc w:val="both"/>
        <w:rPr>
          <w:rStyle w:val="FontStyle12"/>
          <w:rFonts w:asciiTheme="minorHAnsi" w:hAnsiTheme="minorHAnsi" w:cstheme="minorHAnsi"/>
          <w:color w:val="000000"/>
          <w:sz w:val="22"/>
          <w:szCs w:val="22"/>
        </w:rPr>
      </w:pPr>
      <w:r w:rsidRPr="00291061">
        <w:rPr>
          <w:rStyle w:val="FontStyle12"/>
          <w:rFonts w:asciiTheme="minorHAnsi" w:hAnsiTheme="minorHAnsi" w:cstheme="minorHAnsi"/>
          <w:color w:val="000000"/>
          <w:sz w:val="22"/>
          <w:szCs w:val="22"/>
        </w:rPr>
        <w:lastRenderedPageBreak/>
        <w:t>upoważnia Beneficjenta do występowania w jego imieniu przed właściwymi organami administracyjnymi, przy ubieganiu się o uzyskanie przewidzianych przepisami prawa niezbędnych opinii, decyzji, uzgodnień, zezwoleń i innych dokumentów niezbędnych dla prawidłowej realizacji projektu</w:t>
      </w:r>
      <w:r w:rsidR="00E579CC" w:rsidRPr="00291061">
        <w:rPr>
          <w:rStyle w:val="FontStyle12"/>
          <w:rFonts w:asciiTheme="minorHAnsi" w:hAnsiTheme="minorHAnsi" w:cstheme="minorHAnsi"/>
          <w:color w:val="000000"/>
          <w:sz w:val="22"/>
          <w:szCs w:val="22"/>
        </w:rPr>
        <w:t>;</w:t>
      </w:r>
    </w:p>
    <w:p w14:paraId="389A02A9" w14:textId="462C199A" w:rsidR="001A3FE4" w:rsidRPr="003E4669" w:rsidRDefault="00D733CE" w:rsidP="001A3FE4">
      <w:pPr>
        <w:numPr>
          <w:ilvl w:val="0"/>
          <w:numId w:val="13"/>
        </w:numPr>
        <w:tabs>
          <w:tab w:val="left" w:pos="284"/>
        </w:tabs>
        <w:suppressAutoHyphens/>
        <w:spacing w:after="0" w:line="276" w:lineRule="auto"/>
        <w:ind w:left="0" w:firstLine="0"/>
        <w:jc w:val="both"/>
        <w:rPr>
          <w:rStyle w:val="FontStyle12"/>
          <w:rFonts w:asciiTheme="minorHAnsi" w:hAnsiTheme="minorHAnsi" w:cstheme="minorHAnsi"/>
          <w:color w:val="000000"/>
          <w:sz w:val="22"/>
          <w:szCs w:val="22"/>
        </w:rPr>
      </w:pPr>
      <w:r w:rsidRPr="001A3FE4">
        <w:rPr>
          <w:rFonts w:cstheme="minorHAnsi"/>
          <w:color w:val="000000"/>
        </w:rPr>
        <w:t>wyraża zgodę</w:t>
      </w:r>
      <w:r w:rsidRPr="001A3FE4">
        <w:rPr>
          <w:rStyle w:val="FontStyle12"/>
          <w:rFonts w:asciiTheme="minorHAnsi" w:hAnsiTheme="minorHAnsi" w:cstheme="minorHAnsi"/>
          <w:color w:val="000000"/>
          <w:sz w:val="22"/>
          <w:szCs w:val="22"/>
        </w:rPr>
        <w:t xml:space="preserve">, aby </w:t>
      </w:r>
      <w:r w:rsidR="000564FE" w:rsidRPr="001A3FE4">
        <w:rPr>
          <w:rFonts w:cstheme="minorHAnsi"/>
          <w:color w:val="000000"/>
          <w:spacing w:val="-4"/>
        </w:rPr>
        <w:t>W</w:t>
      </w:r>
      <w:r w:rsidRPr="001A3FE4">
        <w:rPr>
          <w:rFonts w:cstheme="minorHAnsi"/>
          <w:color w:val="000000"/>
          <w:spacing w:val="-4"/>
        </w:rPr>
        <w:t>ykonawca</w:t>
      </w:r>
      <w:r w:rsidR="000564FE" w:rsidRPr="001A3FE4">
        <w:rPr>
          <w:rFonts w:cstheme="minorHAnsi"/>
          <w:color w:val="000000"/>
        </w:rPr>
        <w:t>,</w:t>
      </w:r>
      <w:r w:rsidRPr="001A3FE4">
        <w:rPr>
          <w:rStyle w:val="FontStyle12"/>
          <w:rFonts w:asciiTheme="minorHAnsi" w:hAnsiTheme="minorHAnsi" w:cstheme="minorHAnsi"/>
          <w:color w:val="000000"/>
          <w:sz w:val="22"/>
          <w:szCs w:val="22"/>
        </w:rPr>
        <w:t xml:space="preserve"> </w:t>
      </w:r>
      <w:r w:rsidR="000564FE" w:rsidRPr="001A3FE4">
        <w:rPr>
          <w:rStyle w:val="FontStyle12"/>
          <w:rFonts w:asciiTheme="minorHAnsi" w:hAnsiTheme="minorHAnsi" w:cstheme="minorHAnsi"/>
          <w:color w:val="000000"/>
          <w:sz w:val="22"/>
          <w:szCs w:val="22"/>
        </w:rPr>
        <w:t>wybrany</w:t>
      </w:r>
      <w:r w:rsidRPr="001A3FE4">
        <w:rPr>
          <w:rStyle w:val="FontStyle12"/>
          <w:rFonts w:asciiTheme="minorHAnsi" w:hAnsiTheme="minorHAnsi" w:cstheme="minorHAnsi"/>
          <w:color w:val="000000"/>
          <w:sz w:val="22"/>
          <w:szCs w:val="22"/>
        </w:rPr>
        <w:t xml:space="preserve"> przez </w:t>
      </w:r>
      <w:r w:rsidR="00E579CC" w:rsidRPr="001A3FE4">
        <w:rPr>
          <w:rStyle w:val="FontStyle12"/>
          <w:rFonts w:asciiTheme="minorHAnsi" w:hAnsiTheme="minorHAnsi" w:cstheme="minorHAnsi"/>
          <w:color w:val="000000"/>
          <w:sz w:val="22"/>
          <w:szCs w:val="22"/>
        </w:rPr>
        <w:t>Beneficjenta</w:t>
      </w:r>
      <w:r w:rsidR="000564FE" w:rsidRPr="001A3FE4">
        <w:rPr>
          <w:rStyle w:val="FontStyle12"/>
          <w:rFonts w:asciiTheme="minorHAnsi" w:hAnsiTheme="minorHAnsi" w:cstheme="minorHAnsi"/>
          <w:color w:val="000000"/>
          <w:sz w:val="22"/>
          <w:szCs w:val="22"/>
        </w:rPr>
        <w:t>,</w:t>
      </w:r>
      <w:r w:rsidRPr="001A3FE4">
        <w:rPr>
          <w:rStyle w:val="FontStyle12"/>
          <w:rFonts w:asciiTheme="minorHAnsi" w:hAnsiTheme="minorHAnsi" w:cstheme="minorHAnsi"/>
          <w:b/>
          <w:color w:val="000000"/>
          <w:sz w:val="22"/>
          <w:szCs w:val="22"/>
        </w:rPr>
        <w:t xml:space="preserve"> </w:t>
      </w:r>
      <w:r w:rsidR="00E579CC" w:rsidRPr="001A3FE4">
        <w:rPr>
          <w:rFonts w:cstheme="minorHAnsi"/>
          <w:color w:val="000000"/>
          <w:spacing w:val="-4"/>
        </w:rPr>
        <w:t>wykonał</w:t>
      </w:r>
      <w:r w:rsidRPr="001A3FE4">
        <w:rPr>
          <w:rFonts w:cstheme="minorHAnsi"/>
          <w:color w:val="000000"/>
          <w:spacing w:val="-4"/>
        </w:rPr>
        <w:t xml:space="preserve"> </w:t>
      </w:r>
      <w:r w:rsidR="001A3FE4" w:rsidRPr="001A3FE4">
        <w:rPr>
          <w:rFonts w:cstheme="minorHAnsi"/>
          <w:color w:val="000000"/>
          <w:spacing w:val="-4"/>
        </w:rPr>
        <w:t>inwestycję</w:t>
      </w:r>
      <w:r w:rsidR="00793B04" w:rsidRPr="001A3FE4">
        <w:rPr>
          <w:rFonts w:cstheme="minorHAnsi"/>
          <w:color w:val="000000"/>
        </w:rPr>
        <w:t>,</w:t>
      </w:r>
      <w:r w:rsidR="000564FE" w:rsidRPr="001A3FE4">
        <w:rPr>
          <w:rFonts w:cstheme="minorHAnsi"/>
          <w:color w:val="000000"/>
        </w:rPr>
        <w:t xml:space="preserve"> w tym</w:t>
      </w:r>
      <w:r w:rsidRPr="001A3FE4">
        <w:rPr>
          <w:rFonts w:cstheme="minorHAnsi"/>
          <w:color w:val="000000"/>
          <w:spacing w:val="-4"/>
        </w:rPr>
        <w:t xml:space="preserve"> </w:t>
      </w:r>
      <w:r w:rsidRPr="001A3FE4">
        <w:rPr>
          <w:rStyle w:val="FontStyle12"/>
          <w:rFonts w:asciiTheme="minorHAnsi" w:hAnsiTheme="minorHAnsi" w:cstheme="minorHAnsi"/>
          <w:color w:val="000000"/>
          <w:sz w:val="22"/>
          <w:szCs w:val="22"/>
        </w:rPr>
        <w:t xml:space="preserve">przeprowadził wszelkie niezbędne </w:t>
      </w:r>
      <w:r w:rsidR="00793B04" w:rsidRPr="001A3FE4">
        <w:rPr>
          <w:rStyle w:val="FontStyle12"/>
          <w:rFonts w:asciiTheme="minorHAnsi" w:hAnsiTheme="minorHAnsi" w:cstheme="minorHAnsi"/>
          <w:color w:val="000000"/>
          <w:sz w:val="22"/>
          <w:szCs w:val="22"/>
        </w:rPr>
        <w:t xml:space="preserve">prace </w:t>
      </w:r>
      <w:r w:rsidRPr="001A3FE4">
        <w:rPr>
          <w:rStyle w:val="FontStyle12"/>
          <w:rFonts w:asciiTheme="minorHAnsi" w:hAnsiTheme="minorHAnsi" w:cstheme="minorHAnsi"/>
          <w:color w:val="000000"/>
          <w:sz w:val="22"/>
          <w:szCs w:val="22"/>
        </w:rPr>
        <w:t>do jej funkcjonowania</w:t>
      </w:r>
      <w:r w:rsidR="00793B04" w:rsidRPr="001A3FE4">
        <w:rPr>
          <w:rStyle w:val="FontStyle12"/>
          <w:rFonts w:asciiTheme="minorHAnsi" w:hAnsiTheme="minorHAnsi" w:cstheme="minorHAnsi"/>
          <w:color w:val="000000"/>
          <w:sz w:val="22"/>
          <w:szCs w:val="22"/>
        </w:rPr>
        <w:t>, w tym</w:t>
      </w:r>
      <w:r w:rsidRPr="001A3FE4">
        <w:rPr>
          <w:rStyle w:val="FontStyle12"/>
          <w:rFonts w:asciiTheme="minorHAnsi" w:hAnsiTheme="minorHAnsi" w:cstheme="minorHAnsi"/>
          <w:color w:val="000000"/>
          <w:sz w:val="22"/>
          <w:szCs w:val="22"/>
        </w:rPr>
        <w:t xml:space="preserve"> zgodnie z zapisami programu funkcjonalno-użytkowego stanowiącego załącznik techniczny do procedury </w:t>
      </w:r>
      <w:r w:rsidR="00E579CC" w:rsidRPr="001A3FE4">
        <w:rPr>
          <w:rStyle w:val="FontStyle12"/>
          <w:rFonts w:asciiTheme="minorHAnsi" w:hAnsiTheme="minorHAnsi" w:cstheme="minorHAnsi"/>
          <w:color w:val="000000"/>
          <w:sz w:val="22"/>
          <w:szCs w:val="22"/>
        </w:rPr>
        <w:t xml:space="preserve">zamówień publicznych realizowanej </w:t>
      </w:r>
      <w:r w:rsidRPr="001A3FE4">
        <w:rPr>
          <w:rStyle w:val="FontStyle12"/>
          <w:rFonts w:asciiTheme="minorHAnsi" w:hAnsiTheme="minorHAnsi" w:cstheme="minorHAnsi"/>
          <w:color w:val="000000"/>
          <w:sz w:val="22"/>
          <w:szCs w:val="22"/>
        </w:rPr>
        <w:t>w ramach projektu</w:t>
      </w:r>
      <w:r w:rsidR="00FC62B2" w:rsidRPr="001A3FE4">
        <w:rPr>
          <w:rStyle w:val="FontStyle12"/>
          <w:rFonts w:asciiTheme="minorHAnsi" w:hAnsiTheme="minorHAnsi" w:cstheme="minorHAnsi"/>
          <w:color w:val="000000"/>
          <w:sz w:val="22"/>
          <w:szCs w:val="22"/>
        </w:rPr>
        <w:t>;</w:t>
      </w:r>
    </w:p>
    <w:p w14:paraId="7C9056BC" w14:textId="3AD71EA6" w:rsidR="00FC62B2" w:rsidRPr="001A3FE4" w:rsidRDefault="00FC62B2" w:rsidP="00286E8B">
      <w:pPr>
        <w:numPr>
          <w:ilvl w:val="0"/>
          <w:numId w:val="13"/>
        </w:numPr>
        <w:tabs>
          <w:tab w:val="left" w:pos="284"/>
        </w:tabs>
        <w:suppressAutoHyphens/>
        <w:spacing w:after="0" w:line="276" w:lineRule="auto"/>
        <w:ind w:left="0" w:firstLine="0"/>
        <w:jc w:val="both"/>
        <w:rPr>
          <w:rFonts w:cstheme="minorHAnsi"/>
          <w:color w:val="000000"/>
        </w:rPr>
      </w:pPr>
      <w:r w:rsidRPr="001A3FE4">
        <w:rPr>
          <w:rStyle w:val="FontStyle12"/>
          <w:rFonts w:asciiTheme="minorHAnsi" w:hAnsiTheme="minorHAnsi" w:cstheme="minorHAnsi"/>
          <w:color w:val="000000"/>
          <w:sz w:val="22"/>
          <w:szCs w:val="22"/>
        </w:rPr>
        <w:t xml:space="preserve">po zakończeniu inwestycji </w:t>
      </w:r>
      <w:r w:rsidR="001A3FE4" w:rsidRPr="001A3FE4">
        <w:rPr>
          <w:rStyle w:val="FontStyle12"/>
          <w:rFonts w:asciiTheme="minorHAnsi" w:hAnsiTheme="minorHAnsi" w:cstheme="minorHAnsi"/>
          <w:color w:val="000000"/>
          <w:sz w:val="22"/>
          <w:szCs w:val="22"/>
        </w:rPr>
        <w:t xml:space="preserve">wykonana </w:t>
      </w:r>
      <w:r w:rsidRPr="001A3FE4">
        <w:rPr>
          <w:rStyle w:val="FontStyle12"/>
          <w:rFonts w:asciiTheme="minorHAnsi" w:hAnsiTheme="minorHAnsi" w:cstheme="minorHAnsi"/>
          <w:color w:val="000000"/>
          <w:sz w:val="22"/>
          <w:szCs w:val="22"/>
        </w:rPr>
        <w:t>instalacja (w tym wszystkie jej części składowe)</w:t>
      </w:r>
      <w:r w:rsidRPr="001A3FE4">
        <w:rPr>
          <w:rStyle w:val="FontStyle12"/>
          <w:rFonts w:asciiTheme="minorHAnsi" w:hAnsiTheme="minorHAnsi" w:cstheme="minorHAnsi"/>
          <w:b/>
          <w:color w:val="000000"/>
          <w:sz w:val="22"/>
          <w:szCs w:val="22"/>
        </w:rPr>
        <w:t xml:space="preserve"> </w:t>
      </w:r>
      <w:r w:rsidRPr="001A3FE4">
        <w:rPr>
          <w:rStyle w:val="FontStyle12"/>
          <w:rFonts w:asciiTheme="minorHAnsi" w:hAnsiTheme="minorHAnsi" w:cstheme="minorHAnsi"/>
          <w:color w:val="000000"/>
          <w:sz w:val="22"/>
          <w:szCs w:val="22"/>
        </w:rPr>
        <w:t xml:space="preserve">pozostanie własnością Beneficjenta przez </w:t>
      </w:r>
      <w:r w:rsidRPr="001A3FE4">
        <w:rPr>
          <w:rFonts w:cstheme="minorHAnsi"/>
          <w:color w:val="000000"/>
        </w:rPr>
        <w:t xml:space="preserve">okres trwałości, a Odbiorca Końcowy ma prawo </w:t>
      </w:r>
      <w:r w:rsidR="000564FE" w:rsidRPr="001A3FE4">
        <w:rPr>
          <w:rFonts w:cstheme="minorHAnsi"/>
          <w:color w:val="000000"/>
        </w:rPr>
        <w:t xml:space="preserve">na </w:t>
      </w:r>
      <w:r w:rsidRPr="001A3FE4">
        <w:rPr>
          <w:rFonts w:cstheme="minorHAnsi"/>
          <w:color w:val="000000"/>
        </w:rPr>
        <w:t>jej użytkowani</w:t>
      </w:r>
      <w:r w:rsidR="000564FE" w:rsidRPr="001A3FE4">
        <w:rPr>
          <w:rFonts w:cstheme="minorHAnsi"/>
          <w:color w:val="000000"/>
        </w:rPr>
        <w:t>e zgodnie z</w:t>
      </w:r>
      <w:r w:rsidR="007C58D0" w:rsidRPr="001A3FE4">
        <w:rPr>
          <w:rFonts w:cstheme="minorHAnsi"/>
          <w:color w:val="000000"/>
        </w:rPr>
        <w:t> </w:t>
      </w:r>
      <w:r w:rsidR="000564FE" w:rsidRPr="001A3FE4">
        <w:rPr>
          <w:rFonts w:cstheme="minorHAnsi"/>
          <w:color w:val="000000"/>
        </w:rPr>
        <w:t>warunkami zawartymi w niniejszej umowie -</w:t>
      </w:r>
      <w:r w:rsidRPr="001A3FE4">
        <w:rPr>
          <w:rFonts w:cstheme="minorHAnsi"/>
          <w:color w:val="000000"/>
        </w:rPr>
        <w:t xml:space="preserve"> na podstawie użyczenia.</w:t>
      </w:r>
    </w:p>
    <w:p w14:paraId="05F2801B" w14:textId="398121B5" w:rsidR="00D733CE" w:rsidRPr="00291061" w:rsidRDefault="00F55FE2" w:rsidP="00286E8B">
      <w:pPr>
        <w:pStyle w:val="Default"/>
        <w:numPr>
          <w:ilvl w:val="0"/>
          <w:numId w:val="11"/>
        </w:numPr>
        <w:tabs>
          <w:tab w:val="left" w:pos="284"/>
        </w:tabs>
        <w:spacing w:line="276" w:lineRule="auto"/>
        <w:ind w:left="0" w:firstLine="0"/>
        <w:jc w:val="both"/>
        <w:rPr>
          <w:rFonts w:asciiTheme="minorHAnsi" w:hAnsiTheme="minorHAnsi" w:cstheme="minorHAnsi"/>
          <w:sz w:val="22"/>
          <w:szCs w:val="22"/>
        </w:rPr>
      </w:pPr>
      <w:r w:rsidRPr="00B02BB8">
        <w:rPr>
          <w:rFonts w:asciiTheme="minorHAnsi" w:hAnsiTheme="minorHAnsi" w:cstheme="minorHAnsi"/>
          <w:sz w:val="22"/>
          <w:szCs w:val="22"/>
        </w:rPr>
        <w:t>Odbiorca Końcowy zobowiązuje się do</w:t>
      </w:r>
      <w:r w:rsidR="00D733CE" w:rsidRPr="00B02BB8">
        <w:rPr>
          <w:rFonts w:asciiTheme="minorHAnsi" w:hAnsiTheme="minorHAnsi" w:cstheme="minorHAnsi"/>
          <w:sz w:val="22"/>
          <w:szCs w:val="22"/>
        </w:rPr>
        <w:t xml:space="preserve"> wykonania wszelkich wymagań wynikających z niniejszej umowy,</w:t>
      </w:r>
      <w:r w:rsidR="00D733CE" w:rsidRPr="00291061">
        <w:rPr>
          <w:rFonts w:asciiTheme="minorHAnsi" w:hAnsiTheme="minorHAnsi" w:cstheme="minorHAnsi"/>
          <w:sz w:val="22"/>
          <w:szCs w:val="22"/>
        </w:rPr>
        <w:t xml:space="preserve"> Regulaminu naboru i realizacji projektu parasolowego, obowiązującego prawa, w tym</w:t>
      </w:r>
      <w:r w:rsidR="00E579CC" w:rsidRPr="00291061">
        <w:rPr>
          <w:rFonts w:asciiTheme="minorHAnsi" w:hAnsiTheme="minorHAnsi" w:cstheme="minorHAnsi"/>
          <w:sz w:val="22"/>
          <w:szCs w:val="22"/>
        </w:rPr>
        <w:t xml:space="preserve"> do</w:t>
      </w:r>
      <w:r w:rsidR="00D733CE" w:rsidRPr="00291061">
        <w:rPr>
          <w:rFonts w:asciiTheme="minorHAnsi" w:hAnsiTheme="minorHAnsi" w:cstheme="minorHAnsi"/>
          <w:sz w:val="22"/>
          <w:szCs w:val="22"/>
        </w:rPr>
        <w:t>:</w:t>
      </w:r>
    </w:p>
    <w:p w14:paraId="1352DEC7" w14:textId="38EEC19C" w:rsidR="00D733CE" w:rsidRPr="001A4C43" w:rsidRDefault="00D733CE" w:rsidP="001A4C43">
      <w:pPr>
        <w:pStyle w:val="Default"/>
        <w:numPr>
          <w:ilvl w:val="0"/>
          <w:numId w:val="12"/>
        </w:numPr>
        <w:tabs>
          <w:tab w:val="left" w:pos="284"/>
        </w:tabs>
        <w:spacing w:line="276" w:lineRule="auto"/>
        <w:ind w:left="0" w:firstLine="0"/>
        <w:jc w:val="both"/>
        <w:rPr>
          <w:rStyle w:val="FontStyle12"/>
          <w:rFonts w:asciiTheme="minorHAnsi" w:hAnsiTheme="minorHAnsi" w:cstheme="minorHAnsi"/>
          <w:sz w:val="22"/>
          <w:szCs w:val="22"/>
        </w:rPr>
      </w:pPr>
      <w:r w:rsidRPr="00291061">
        <w:rPr>
          <w:rFonts w:asciiTheme="minorHAnsi" w:eastAsia="Times New Roman" w:hAnsiTheme="minorHAnsi" w:cstheme="minorHAnsi"/>
          <w:sz w:val="22"/>
          <w:szCs w:val="22"/>
          <w:lang w:eastAsia="pl-PL"/>
        </w:rPr>
        <w:t>udostępnienia budynku objętego projektem lub nieruchomości, na której znajduje się ten budynek, w celu przeprowadzenia inwestycji, a następnie w celu utrzymania trwałości projektu;</w:t>
      </w:r>
    </w:p>
    <w:p w14:paraId="4CA437DA" w14:textId="67B8B7B1" w:rsidR="00297245" w:rsidRPr="00291061" w:rsidRDefault="00FB016B" w:rsidP="00286E8B">
      <w:pPr>
        <w:pStyle w:val="Default"/>
        <w:numPr>
          <w:ilvl w:val="0"/>
          <w:numId w:val="12"/>
        </w:numPr>
        <w:tabs>
          <w:tab w:val="left" w:pos="284"/>
        </w:tabs>
        <w:spacing w:line="276" w:lineRule="auto"/>
        <w:ind w:left="0" w:firstLine="0"/>
        <w:jc w:val="both"/>
        <w:rPr>
          <w:rFonts w:asciiTheme="minorHAnsi" w:hAnsiTheme="minorHAnsi" w:cstheme="minorHAnsi"/>
          <w:color w:val="000000" w:themeColor="text1"/>
          <w:sz w:val="22"/>
          <w:szCs w:val="22"/>
        </w:rPr>
      </w:pPr>
      <w:r w:rsidRPr="00291061">
        <w:rPr>
          <w:rFonts w:asciiTheme="minorHAnsi" w:hAnsiTheme="minorHAnsi" w:cstheme="minorHAnsi"/>
          <w:color w:val="000000" w:themeColor="text1"/>
          <w:sz w:val="22"/>
          <w:szCs w:val="22"/>
        </w:rPr>
        <w:t>utrzymania i</w:t>
      </w:r>
      <w:r w:rsidR="007C58D0">
        <w:rPr>
          <w:rFonts w:asciiTheme="minorHAnsi" w:hAnsiTheme="minorHAnsi" w:cstheme="minorHAnsi"/>
          <w:color w:val="000000" w:themeColor="text1"/>
          <w:sz w:val="22"/>
          <w:szCs w:val="22"/>
        </w:rPr>
        <w:t> </w:t>
      </w:r>
      <w:r w:rsidRPr="00291061">
        <w:rPr>
          <w:rFonts w:asciiTheme="minorHAnsi" w:hAnsiTheme="minorHAnsi" w:cstheme="minorHAnsi"/>
          <w:color w:val="000000" w:themeColor="text1"/>
          <w:sz w:val="22"/>
          <w:szCs w:val="22"/>
        </w:rPr>
        <w:t xml:space="preserve">monitorowania </w:t>
      </w:r>
      <w:r w:rsidR="001A3FE4">
        <w:rPr>
          <w:rFonts w:asciiTheme="minorHAnsi" w:hAnsiTheme="minorHAnsi" w:cstheme="minorHAnsi"/>
          <w:color w:val="000000" w:themeColor="text1"/>
          <w:sz w:val="22"/>
          <w:szCs w:val="22"/>
        </w:rPr>
        <w:t xml:space="preserve">wskaźników </w:t>
      </w:r>
      <w:r w:rsidRPr="00291061">
        <w:rPr>
          <w:rFonts w:asciiTheme="minorHAnsi" w:hAnsiTheme="minorHAnsi" w:cstheme="minorHAnsi"/>
          <w:color w:val="000000" w:themeColor="text1"/>
          <w:sz w:val="22"/>
          <w:szCs w:val="22"/>
        </w:rPr>
        <w:t>w okresie trwałości</w:t>
      </w:r>
      <w:r w:rsidR="007C595D" w:rsidRPr="00291061">
        <w:rPr>
          <w:rFonts w:asciiTheme="minorHAnsi" w:hAnsiTheme="minorHAnsi" w:cstheme="minorHAnsi"/>
          <w:color w:val="000000" w:themeColor="text1"/>
          <w:sz w:val="22"/>
          <w:szCs w:val="22"/>
        </w:rPr>
        <w:t xml:space="preserve"> zgodnie z </w:t>
      </w:r>
      <w:r w:rsidRPr="00291061">
        <w:rPr>
          <w:rFonts w:asciiTheme="minorHAnsi" w:hAnsiTheme="minorHAnsi" w:cstheme="minorHAnsi"/>
          <w:bCs/>
          <w:color w:val="000000" w:themeColor="text1"/>
          <w:sz w:val="22"/>
          <w:szCs w:val="22"/>
        </w:rPr>
        <w:t>§</w:t>
      </w:r>
      <w:r w:rsidR="007C595D" w:rsidRPr="00291061">
        <w:rPr>
          <w:rFonts w:asciiTheme="minorHAnsi" w:hAnsiTheme="minorHAnsi" w:cstheme="minorHAnsi"/>
          <w:bCs/>
          <w:color w:val="000000" w:themeColor="text1"/>
          <w:sz w:val="22"/>
          <w:szCs w:val="22"/>
        </w:rPr>
        <w:t xml:space="preserve">6 </w:t>
      </w:r>
      <w:r w:rsidR="005607A6" w:rsidRPr="00291061">
        <w:rPr>
          <w:rFonts w:asciiTheme="minorHAnsi" w:hAnsiTheme="minorHAnsi" w:cstheme="minorHAnsi"/>
          <w:bCs/>
          <w:color w:val="000000" w:themeColor="text1"/>
          <w:sz w:val="22"/>
          <w:szCs w:val="22"/>
        </w:rPr>
        <w:t>niniejszej umowy</w:t>
      </w:r>
      <w:r w:rsidR="000661FC" w:rsidRPr="00291061">
        <w:rPr>
          <w:rFonts w:asciiTheme="minorHAnsi" w:hAnsiTheme="minorHAnsi" w:cstheme="minorHAnsi"/>
          <w:bCs/>
          <w:color w:val="000000" w:themeColor="text1"/>
          <w:sz w:val="22"/>
          <w:szCs w:val="22"/>
        </w:rPr>
        <w:t>;</w:t>
      </w:r>
    </w:p>
    <w:p w14:paraId="5252D574" w14:textId="3CAFC263" w:rsidR="00793B04" w:rsidRPr="001A3FE4" w:rsidRDefault="00D841D9" w:rsidP="00286E8B">
      <w:pPr>
        <w:pStyle w:val="Default"/>
        <w:numPr>
          <w:ilvl w:val="0"/>
          <w:numId w:val="12"/>
        </w:numPr>
        <w:tabs>
          <w:tab w:val="left" w:pos="284"/>
        </w:tabs>
        <w:spacing w:line="276" w:lineRule="auto"/>
        <w:ind w:left="0" w:firstLine="0"/>
        <w:jc w:val="both"/>
        <w:rPr>
          <w:rFonts w:asciiTheme="minorHAnsi" w:hAnsiTheme="minorHAnsi" w:cstheme="minorHAnsi"/>
          <w:color w:val="000000" w:themeColor="text1"/>
          <w:sz w:val="22"/>
          <w:szCs w:val="22"/>
        </w:rPr>
      </w:pPr>
      <w:r w:rsidRPr="001A3FE4">
        <w:rPr>
          <w:rFonts w:asciiTheme="minorHAnsi" w:eastAsia="Times New Roman" w:hAnsiTheme="minorHAnsi" w:cstheme="minorHAnsi"/>
          <w:color w:val="000000" w:themeColor="text1"/>
          <w:sz w:val="22"/>
          <w:szCs w:val="22"/>
          <w:lang w:eastAsia="pl-PL"/>
        </w:rPr>
        <w:t>zachowania instalacji w niezmienion</w:t>
      </w:r>
      <w:r w:rsidR="00297245" w:rsidRPr="001A3FE4">
        <w:rPr>
          <w:rFonts w:asciiTheme="minorHAnsi" w:eastAsia="Times New Roman" w:hAnsiTheme="minorHAnsi" w:cstheme="minorHAnsi"/>
          <w:color w:val="000000" w:themeColor="text1"/>
          <w:sz w:val="22"/>
          <w:szCs w:val="22"/>
          <w:lang w:eastAsia="pl-PL"/>
        </w:rPr>
        <w:t xml:space="preserve">ym stanie technicznym, </w:t>
      </w:r>
      <w:r w:rsidRPr="001A3FE4">
        <w:rPr>
          <w:rFonts w:asciiTheme="minorHAnsi" w:eastAsia="Times New Roman" w:hAnsiTheme="minorHAnsi" w:cstheme="minorHAnsi"/>
          <w:color w:val="000000" w:themeColor="text1"/>
          <w:sz w:val="22"/>
          <w:szCs w:val="22"/>
          <w:lang w:eastAsia="pl-PL"/>
        </w:rPr>
        <w:t>formie i sprawności eksploatacyjnej</w:t>
      </w:r>
      <w:r w:rsidR="005E25CD" w:rsidRPr="001A3FE4">
        <w:rPr>
          <w:rFonts w:asciiTheme="minorHAnsi" w:eastAsia="Times New Roman" w:hAnsiTheme="minorHAnsi" w:cstheme="minorHAnsi"/>
          <w:color w:val="000000" w:themeColor="text1"/>
          <w:sz w:val="22"/>
          <w:szCs w:val="22"/>
          <w:lang w:eastAsia="pl-PL"/>
        </w:rPr>
        <w:t xml:space="preserve">, </w:t>
      </w:r>
      <w:r w:rsidR="001A3FE4" w:rsidRPr="001A3FE4">
        <w:rPr>
          <w:rFonts w:asciiTheme="minorHAnsi" w:hAnsiTheme="minorHAnsi" w:cstheme="minorHAnsi"/>
          <w:sz w:val="22"/>
          <w:szCs w:val="22"/>
        </w:rPr>
        <w:t>oraz jej użytkowania</w:t>
      </w:r>
      <w:r w:rsidR="005E25CD" w:rsidRPr="001A3FE4">
        <w:rPr>
          <w:rFonts w:asciiTheme="minorHAnsi" w:hAnsiTheme="minorHAnsi" w:cstheme="minorHAnsi"/>
          <w:sz w:val="22"/>
          <w:szCs w:val="22"/>
        </w:rPr>
        <w:t xml:space="preserve"> wyłącznie na cele socjalno-bytowe i wykonywania czynności eksploatacyjnych, jak również niedokonywania zmian miejsca i jej przeznaczenia </w:t>
      </w:r>
      <w:r w:rsidR="005E25CD" w:rsidRPr="001A3FE4">
        <w:rPr>
          <w:rFonts w:asciiTheme="minorHAnsi" w:eastAsia="Times New Roman" w:hAnsiTheme="minorHAnsi" w:cstheme="minorHAnsi"/>
          <w:color w:val="000000" w:themeColor="text1"/>
          <w:sz w:val="22"/>
          <w:szCs w:val="22"/>
          <w:lang w:eastAsia="pl-PL"/>
        </w:rPr>
        <w:t>w okresie trwałości projektu</w:t>
      </w:r>
      <w:r w:rsidR="00297245" w:rsidRPr="001A3FE4">
        <w:rPr>
          <w:rFonts w:asciiTheme="minorHAnsi" w:eastAsia="Times New Roman" w:hAnsiTheme="minorHAnsi" w:cstheme="minorHAnsi"/>
          <w:color w:val="000000" w:themeColor="text1"/>
          <w:sz w:val="22"/>
          <w:szCs w:val="22"/>
          <w:lang w:eastAsia="pl-PL"/>
        </w:rPr>
        <w:t xml:space="preserve"> </w:t>
      </w:r>
      <w:r w:rsidR="005E25CD" w:rsidRPr="001A3FE4">
        <w:rPr>
          <w:rFonts w:asciiTheme="minorHAnsi" w:eastAsia="Times New Roman" w:hAnsiTheme="minorHAnsi" w:cstheme="minorHAnsi"/>
          <w:color w:val="000000" w:themeColor="text1"/>
          <w:sz w:val="22"/>
          <w:szCs w:val="22"/>
          <w:lang w:eastAsia="pl-PL"/>
        </w:rPr>
        <w:t xml:space="preserve">- </w:t>
      </w:r>
      <w:r w:rsidR="00297245" w:rsidRPr="001A3FE4">
        <w:rPr>
          <w:rFonts w:asciiTheme="minorHAnsi" w:hAnsiTheme="minorHAnsi" w:cstheme="minorHAnsi"/>
          <w:color w:val="000000" w:themeColor="text1"/>
          <w:sz w:val="22"/>
          <w:szCs w:val="22"/>
        </w:rPr>
        <w:t>pod rygorem zwrotu dofinansowania wraz z odsetkami w przypadku niewywiązywania się z zapisów umowy</w:t>
      </w:r>
      <w:r w:rsidR="005E25CD" w:rsidRPr="001A3FE4">
        <w:rPr>
          <w:rFonts w:asciiTheme="minorHAnsi" w:hAnsiTheme="minorHAnsi" w:cstheme="minorHAnsi"/>
          <w:color w:val="000000" w:themeColor="text1"/>
          <w:sz w:val="22"/>
          <w:szCs w:val="22"/>
        </w:rPr>
        <w:t>;</w:t>
      </w:r>
    </w:p>
    <w:p w14:paraId="53DC23EE" w14:textId="61778945" w:rsidR="00793B04" w:rsidRPr="00B56FFD" w:rsidRDefault="00793B04" w:rsidP="00286E8B">
      <w:pPr>
        <w:pStyle w:val="Default"/>
        <w:numPr>
          <w:ilvl w:val="0"/>
          <w:numId w:val="12"/>
        </w:numPr>
        <w:tabs>
          <w:tab w:val="left" w:pos="284"/>
        </w:tabs>
        <w:spacing w:line="276" w:lineRule="auto"/>
        <w:ind w:left="0" w:firstLine="0"/>
        <w:jc w:val="both"/>
        <w:rPr>
          <w:rFonts w:asciiTheme="minorHAnsi" w:hAnsiTheme="minorHAnsi" w:cstheme="minorHAnsi"/>
          <w:color w:val="000000" w:themeColor="text1"/>
          <w:sz w:val="22"/>
          <w:szCs w:val="22"/>
        </w:rPr>
      </w:pPr>
      <w:r w:rsidRPr="00291061">
        <w:rPr>
          <w:rFonts w:asciiTheme="minorHAnsi" w:eastAsia="Arial" w:hAnsiTheme="minorHAnsi" w:cstheme="minorHAnsi"/>
          <w:sz w:val="22"/>
          <w:szCs w:val="22"/>
        </w:rPr>
        <w:t>nieprowadzenia działalności gospodarczej w budynku objętym inwestycją</w:t>
      </w:r>
      <w:r w:rsidRPr="00291061">
        <w:rPr>
          <w:rStyle w:val="normaltextrun"/>
          <w:rFonts w:asciiTheme="minorHAnsi" w:hAnsiTheme="minorHAnsi" w:cstheme="minorHAnsi"/>
          <w:sz w:val="22"/>
          <w:szCs w:val="22"/>
        </w:rPr>
        <w:t xml:space="preserve"> lub w przypadku prowadzenia działalności,</w:t>
      </w:r>
      <w:r w:rsidR="00B41EE6" w:rsidRPr="00291061">
        <w:rPr>
          <w:rStyle w:val="normaltextrun"/>
          <w:rFonts w:asciiTheme="minorHAnsi" w:hAnsiTheme="minorHAnsi" w:cstheme="minorHAnsi"/>
          <w:sz w:val="22"/>
          <w:szCs w:val="22"/>
        </w:rPr>
        <w:t xml:space="preserve"> wykorzystywać energię </w:t>
      </w:r>
      <w:r w:rsidRPr="00291061">
        <w:rPr>
          <w:rStyle w:val="normaltextrun"/>
          <w:rFonts w:asciiTheme="minorHAnsi" w:hAnsiTheme="minorHAnsi" w:cstheme="minorHAnsi"/>
          <w:sz w:val="22"/>
          <w:szCs w:val="22"/>
        </w:rPr>
        <w:t>elektryczn</w:t>
      </w:r>
      <w:r w:rsidR="00B41EE6" w:rsidRPr="00291061">
        <w:rPr>
          <w:rStyle w:val="normaltextrun"/>
          <w:rFonts w:asciiTheme="minorHAnsi" w:hAnsiTheme="minorHAnsi" w:cstheme="minorHAnsi"/>
          <w:sz w:val="22"/>
          <w:szCs w:val="22"/>
        </w:rPr>
        <w:t>ą</w:t>
      </w:r>
      <w:r w:rsidRPr="00291061">
        <w:rPr>
          <w:rStyle w:val="normaltextrun"/>
          <w:rFonts w:asciiTheme="minorHAnsi" w:hAnsiTheme="minorHAnsi" w:cstheme="minorHAnsi"/>
          <w:sz w:val="22"/>
          <w:szCs w:val="22"/>
        </w:rPr>
        <w:t xml:space="preserve"> wyłącznie na cele socjalno-bytowe</w:t>
      </w:r>
      <w:r w:rsidR="00CB603B">
        <w:rPr>
          <w:rStyle w:val="normaltextrun"/>
          <w:rFonts w:asciiTheme="minorHAnsi" w:hAnsiTheme="minorHAnsi" w:cstheme="minorHAnsi"/>
          <w:sz w:val="22"/>
          <w:szCs w:val="22"/>
        </w:rPr>
        <w:t xml:space="preserve">, jak również </w:t>
      </w:r>
      <w:r w:rsidR="00CB603B" w:rsidRPr="00CB603B">
        <w:rPr>
          <w:rStyle w:val="normaltextrun"/>
          <w:rFonts w:asciiTheme="minorHAnsi" w:hAnsiTheme="minorHAnsi" w:cstheme="minorHAnsi"/>
          <w:sz w:val="22"/>
          <w:szCs w:val="22"/>
        </w:rPr>
        <w:t>oddawan</w:t>
      </w:r>
      <w:r w:rsidR="00CB603B">
        <w:rPr>
          <w:rStyle w:val="normaltextrun"/>
          <w:rFonts w:asciiTheme="minorHAnsi" w:hAnsiTheme="minorHAnsi" w:cstheme="minorHAnsi"/>
          <w:sz w:val="22"/>
          <w:szCs w:val="22"/>
        </w:rPr>
        <w:t>ia</w:t>
      </w:r>
      <w:r w:rsidR="00CB603B" w:rsidRPr="00CB603B">
        <w:rPr>
          <w:rStyle w:val="normaltextrun"/>
          <w:rFonts w:asciiTheme="minorHAnsi" w:hAnsiTheme="minorHAnsi" w:cstheme="minorHAnsi"/>
          <w:sz w:val="22"/>
          <w:szCs w:val="22"/>
        </w:rPr>
        <w:t xml:space="preserve"> do sieci </w:t>
      </w:r>
      <w:r w:rsidR="00CB603B">
        <w:rPr>
          <w:rStyle w:val="normaltextrun"/>
          <w:rFonts w:asciiTheme="minorHAnsi" w:hAnsiTheme="minorHAnsi" w:cstheme="minorHAnsi"/>
          <w:sz w:val="22"/>
          <w:szCs w:val="22"/>
        </w:rPr>
        <w:t xml:space="preserve">ewentualnych nadwyżek </w:t>
      </w:r>
      <w:r w:rsidR="00CB603B" w:rsidRPr="00CB603B">
        <w:rPr>
          <w:rStyle w:val="normaltextrun"/>
          <w:rFonts w:asciiTheme="minorHAnsi" w:hAnsiTheme="minorHAnsi" w:cstheme="minorHAnsi"/>
          <w:sz w:val="22"/>
          <w:szCs w:val="22"/>
        </w:rPr>
        <w:t xml:space="preserve">maksymalnie </w:t>
      </w:r>
      <w:r w:rsidR="00CB603B">
        <w:rPr>
          <w:rStyle w:val="normaltextrun"/>
          <w:rFonts w:asciiTheme="minorHAnsi" w:hAnsiTheme="minorHAnsi" w:cstheme="minorHAnsi"/>
          <w:sz w:val="22"/>
          <w:szCs w:val="22"/>
        </w:rPr>
        <w:t xml:space="preserve">do </w:t>
      </w:r>
      <w:r w:rsidR="00CB603B" w:rsidRPr="00CB603B">
        <w:rPr>
          <w:rStyle w:val="normaltextrun"/>
          <w:rFonts w:asciiTheme="minorHAnsi" w:hAnsiTheme="minorHAnsi" w:cstheme="minorHAnsi"/>
          <w:sz w:val="22"/>
          <w:szCs w:val="22"/>
        </w:rPr>
        <w:t xml:space="preserve">20% w ujęciu rocznym </w:t>
      </w:r>
      <w:r w:rsidR="00CB603B">
        <w:rPr>
          <w:rStyle w:val="normaltextrun"/>
          <w:rFonts w:asciiTheme="minorHAnsi" w:hAnsiTheme="minorHAnsi" w:cstheme="minorHAnsi"/>
          <w:sz w:val="22"/>
          <w:szCs w:val="22"/>
        </w:rPr>
        <w:t>(</w:t>
      </w:r>
      <w:r w:rsidR="007C595D" w:rsidRPr="00291061">
        <w:rPr>
          <w:rStyle w:val="normaltextrun"/>
          <w:rFonts w:asciiTheme="minorHAnsi" w:hAnsiTheme="minorHAnsi" w:cstheme="minorHAnsi"/>
          <w:sz w:val="22"/>
          <w:szCs w:val="22"/>
        </w:rPr>
        <w:t>zgodnie ze</w:t>
      </w:r>
      <w:r w:rsidR="007C58D0">
        <w:rPr>
          <w:rStyle w:val="normaltextrun"/>
          <w:rFonts w:asciiTheme="minorHAnsi" w:hAnsiTheme="minorHAnsi" w:cstheme="minorHAnsi"/>
          <w:sz w:val="22"/>
          <w:szCs w:val="22"/>
        </w:rPr>
        <w:t> </w:t>
      </w:r>
      <w:r w:rsidR="007C595D" w:rsidRPr="00291061">
        <w:rPr>
          <w:rStyle w:val="normaltextrun"/>
          <w:rFonts w:asciiTheme="minorHAnsi" w:hAnsiTheme="minorHAnsi" w:cstheme="minorHAnsi"/>
          <w:sz w:val="22"/>
          <w:szCs w:val="22"/>
        </w:rPr>
        <w:t>złożonym oświadczeniem w ramach dokumentacji zgłoszeniowej) przez cały okres trwałości</w:t>
      </w:r>
      <w:r w:rsidR="00D711DA">
        <w:rPr>
          <w:rStyle w:val="normaltextrun"/>
          <w:rFonts w:asciiTheme="minorHAnsi" w:hAnsiTheme="minorHAnsi" w:cstheme="minorHAnsi"/>
          <w:sz w:val="22"/>
          <w:szCs w:val="22"/>
        </w:rPr>
        <w:t xml:space="preserve"> (jeśli dofinansowanie nie stanowi pomocy de </w:t>
      </w:r>
      <w:proofErr w:type="spellStart"/>
      <w:r w:rsidR="00D711DA" w:rsidRPr="00B56FFD">
        <w:rPr>
          <w:rStyle w:val="normaltextrun"/>
          <w:rFonts w:asciiTheme="minorHAnsi" w:hAnsiTheme="minorHAnsi" w:cstheme="minorHAnsi"/>
          <w:color w:val="000000" w:themeColor="text1"/>
          <w:sz w:val="22"/>
          <w:szCs w:val="22"/>
        </w:rPr>
        <w:t>minimis</w:t>
      </w:r>
      <w:proofErr w:type="spellEnd"/>
      <w:r w:rsidR="00D711DA" w:rsidRPr="00B56FFD">
        <w:rPr>
          <w:rStyle w:val="normaltextrun"/>
          <w:rFonts w:asciiTheme="minorHAnsi" w:hAnsiTheme="minorHAnsi" w:cstheme="minorHAnsi"/>
          <w:color w:val="000000" w:themeColor="text1"/>
          <w:sz w:val="22"/>
          <w:szCs w:val="22"/>
        </w:rPr>
        <w:t>)</w:t>
      </w:r>
      <w:r w:rsidR="007C595D" w:rsidRPr="00B56FFD">
        <w:rPr>
          <w:rStyle w:val="normaltextrun"/>
          <w:rFonts w:asciiTheme="minorHAnsi" w:hAnsiTheme="minorHAnsi" w:cstheme="minorHAnsi"/>
          <w:color w:val="000000" w:themeColor="text1"/>
          <w:sz w:val="22"/>
          <w:szCs w:val="22"/>
        </w:rPr>
        <w:t>;</w:t>
      </w:r>
    </w:p>
    <w:p w14:paraId="36772024" w14:textId="671C7901" w:rsidR="00297245" w:rsidRPr="00B56FFD" w:rsidRDefault="000661FC" w:rsidP="00286E8B">
      <w:pPr>
        <w:pStyle w:val="Default"/>
        <w:numPr>
          <w:ilvl w:val="0"/>
          <w:numId w:val="12"/>
        </w:numPr>
        <w:tabs>
          <w:tab w:val="left" w:pos="284"/>
        </w:tabs>
        <w:spacing w:line="276" w:lineRule="auto"/>
        <w:ind w:left="0" w:firstLine="0"/>
        <w:jc w:val="both"/>
        <w:rPr>
          <w:rFonts w:asciiTheme="minorHAnsi" w:hAnsiTheme="minorHAnsi" w:cstheme="minorHAnsi"/>
          <w:color w:val="000000" w:themeColor="text1"/>
          <w:sz w:val="22"/>
          <w:szCs w:val="22"/>
        </w:rPr>
      </w:pPr>
      <w:r w:rsidRPr="00B56FFD">
        <w:rPr>
          <w:rFonts w:asciiTheme="minorHAnsi" w:hAnsiTheme="minorHAnsi" w:cstheme="minorHAnsi"/>
          <w:color w:val="000000" w:themeColor="text1"/>
          <w:sz w:val="22"/>
          <w:szCs w:val="22"/>
        </w:rPr>
        <w:t xml:space="preserve">ponoszenia wydatków związanych z </w:t>
      </w:r>
      <w:r w:rsidRPr="00B56FFD">
        <w:rPr>
          <w:rFonts w:asciiTheme="minorHAnsi" w:eastAsia="Arial" w:hAnsiTheme="minorHAnsi" w:cstheme="minorHAnsi"/>
          <w:color w:val="000000" w:themeColor="text1"/>
          <w:sz w:val="22"/>
          <w:szCs w:val="22"/>
        </w:rPr>
        <w:t>ubezpieczeniem instalacji lub ubezpieczeniem budynku obejmującego instalację oraz kosztów ewentualnego serwisu, przeglądów technicznych zgodnie z</w:t>
      </w:r>
      <w:r w:rsidR="007C58D0" w:rsidRPr="00B56FFD">
        <w:rPr>
          <w:rFonts w:asciiTheme="minorHAnsi" w:eastAsia="Arial" w:hAnsiTheme="minorHAnsi" w:cstheme="minorHAnsi"/>
          <w:color w:val="000000" w:themeColor="text1"/>
          <w:sz w:val="22"/>
          <w:szCs w:val="22"/>
        </w:rPr>
        <w:t> </w:t>
      </w:r>
      <w:r w:rsidRPr="00B56FFD">
        <w:rPr>
          <w:rFonts w:asciiTheme="minorHAnsi" w:eastAsia="Arial" w:hAnsiTheme="minorHAnsi" w:cstheme="minorHAnsi"/>
          <w:color w:val="000000" w:themeColor="text1"/>
          <w:sz w:val="22"/>
          <w:szCs w:val="22"/>
        </w:rPr>
        <w:t>zaleceniami producenta, napraw, obsługi gwarancyjnej, usuwania awarii w okresie trwałości;</w:t>
      </w:r>
    </w:p>
    <w:p w14:paraId="064AC254" w14:textId="7D3E1466" w:rsidR="00297245" w:rsidRPr="00B56FFD" w:rsidRDefault="000661FC" w:rsidP="00286E8B">
      <w:pPr>
        <w:pStyle w:val="Default"/>
        <w:numPr>
          <w:ilvl w:val="0"/>
          <w:numId w:val="12"/>
        </w:numPr>
        <w:tabs>
          <w:tab w:val="left" w:pos="284"/>
          <w:tab w:val="left" w:pos="426"/>
        </w:tabs>
        <w:spacing w:line="276" w:lineRule="auto"/>
        <w:ind w:left="0" w:firstLine="0"/>
        <w:jc w:val="both"/>
        <w:rPr>
          <w:rStyle w:val="FontStyle12"/>
          <w:rFonts w:asciiTheme="minorHAnsi" w:hAnsiTheme="minorHAnsi" w:cstheme="minorHAnsi"/>
          <w:color w:val="000000" w:themeColor="text1"/>
          <w:sz w:val="22"/>
          <w:szCs w:val="22"/>
        </w:rPr>
      </w:pPr>
      <w:r w:rsidRPr="00B56FFD">
        <w:rPr>
          <w:rStyle w:val="FontStyle12"/>
          <w:rFonts w:asciiTheme="minorHAnsi" w:hAnsiTheme="minorHAnsi" w:cstheme="minorHAnsi"/>
          <w:color w:val="000000" w:themeColor="text1"/>
          <w:sz w:val="22"/>
          <w:szCs w:val="22"/>
        </w:rPr>
        <w:t>niezwłocznego (w ciągu ma</w:t>
      </w:r>
      <w:r w:rsidR="007C595D" w:rsidRPr="00B56FFD">
        <w:rPr>
          <w:rStyle w:val="FontStyle12"/>
          <w:rFonts w:asciiTheme="minorHAnsi" w:hAnsiTheme="minorHAnsi" w:cstheme="minorHAnsi"/>
          <w:color w:val="000000" w:themeColor="text1"/>
          <w:sz w:val="22"/>
          <w:szCs w:val="22"/>
        </w:rPr>
        <w:t>ksymalnie</w:t>
      </w:r>
      <w:r w:rsidRPr="00B56FFD">
        <w:rPr>
          <w:rStyle w:val="FontStyle12"/>
          <w:rFonts w:asciiTheme="minorHAnsi" w:hAnsiTheme="minorHAnsi" w:cstheme="minorHAnsi"/>
          <w:color w:val="000000" w:themeColor="text1"/>
          <w:sz w:val="22"/>
          <w:szCs w:val="22"/>
        </w:rPr>
        <w:t xml:space="preserve"> </w:t>
      </w:r>
      <w:r w:rsidR="001A3FE4" w:rsidRPr="00B56FFD">
        <w:rPr>
          <w:rStyle w:val="FontStyle12"/>
          <w:rFonts w:asciiTheme="minorHAnsi" w:hAnsiTheme="minorHAnsi" w:cstheme="minorHAnsi"/>
          <w:color w:val="000000" w:themeColor="text1"/>
          <w:sz w:val="22"/>
          <w:szCs w:val="22"/>
        </w:rPr>
        <w:t>48 godzin</w:t>
      </w:r>
      <w:r w:rsidRPr="00B56FFD">
        <w:rPr>
          <w:rStyle w:val="FontStyle12"/>
          <w:rFonts w:asciiTheme="minorHAnsi" w:hAnsiTheme="minorHAnsi" w:cstheme="minorHAnsi"/>
          <w:color w:val="000000" w:themeColor="text1"/>
          <w:sz w:val="22"/>
          <w:szCs w:val="22"/>
        </w:rPr>
        <w:t xml:space="preserve"> od zdarzenia) zgłaszania Beneficjentowi: usterek, wad lub awarii instalacji. W przypadku nieterminowego zgłoszenia lub braku zgłoszenia usterek, wad lub awarii instalacji OZE  Odbiorca Końcowy ponosi skutki tych zaniechań i zobowiązany jest do pokrycia wszelkich kosztów związanych z naprawą;</w:t>
      </w:r>
    </w:p>
    <w:p w14:paraId="0554D64B" w14:textId="3EB04A66" w:rsidR="00793B04" w:rsidRPr="00B56FFD" w:rsidRDefault="000661FC" w:rsidP="00286E8B">
      <w:pPr>
        <w:pStyle w:val="Default"/>
        <w:numPr>
          <w:ilvl w:val="0"/>
          <w:numId w:val="12"/>
        </w:numPr>
        <w:tabs>
          <w:tab w:val="left" w:pos="284"/>
          <w:tab w:val="left" w:pos="426"/>
        </w:tabs>
        <w:spacing w:line="276" w:lineRule="auto"/>
        <w:ind w:left="0" w:firstLine="0"/>
        <w:jc w:val="both"/>
        <w:rPr>
          <w:rStyle w:val="FontStyle12"/>
          <w:rFonts w:asciiTheme="minorHAnsi" w:hAnsiTheme="minorHAnsi" w:cstheme="minorHAnsi"/>
          <w:color w:val="000000" w:themeColor="text1"/>
          <w:sz w:val="22"/>
          <w:szCs w:val="22"/>
        </w:rPr>
      </w:pPr>
      <w:r w:rsidRPr="00B56FFD">
        <w:rPr>
          <w:rStyle w:val="FontStyle12"/>
          <w:rFonts w:asciiTheme="minorHAnsi" w:hAnsiTheme="minorHAnsi" w:cstheme="minorHAnsi"/>
          <w:color w:val="000000" w:themeColor="text1"/>
          <w:sz w:val="22"/>
          <w:szCs w:val="22"/>
        </w:rPr>
        <w:t>pokrycia kosztów napraw w przypadku uszkodzenia instalacji nieobjętej gwarancją (np. celowego lub nieumyślnego uszkodzenia, uszkodzenia powstałego w wyniku niewłaściwej eksploatacji);</w:t>
      </w:r>
    </w:p>
    <w:p w14:paraId="76FCAE22" w14:textId="5DFC964B" w:rsidR="00793B04" w:rsidRPr="00B56FFD" w:rsidRDefault="00435B85" w:rsidP="00286E8B">
      <w:pPr>
        <w:pStyle w:val="Default"/>
        <w:numPr>
          <w:ilvl w:val="0"/>
          <w:numId w:val="12"/>
        </w:numPr>
        <w:tabs>
          <w:tab w:val="left" w:pos="284"/>
          <w:tab w:val="left" w:pos="426"/>
        </w:tabs>
        <w:spacing w:line="276" w:lineRule="auto"/>
        <w:ind w:left="0" w:firstLine="0"/>
        <w:jc w:val="both"/>
        <w:rPr>
          <w:rFonts w:asciiTheme="minorHAnsi" w:hAnsiTheme="minorHAnsi" w:cstheme="minorHAnsi"/>
          <w:color w:val="000000" w:themeColor="text1"/>
          <w:sz w:val="22"/>
          <w:szCs w:val="22"/>
        </w:rPr>
      </w:pPr>
      <w:r w:rsidRPr="00B56FFD">
        <w:rPr>
          <w:rFonts w:asciiTheme="minorHAnsi" w:hAnsiTheme="minorHAnsi" w:cstheme="minorHAnsi"/>
          <w:color w:val="000000" w:themeColor="text1"/>
          <w:sz w:val="22"/>
          <w:szCs w:val="22"/>
        </w:rPr>
        <w:t>podda</w:t>
      </w:r>
      <w:r w:rsidR="00F55FE2" w:rsidRPr="00B56FFD">
        <w:rPr>
          <w:rFonts w:asciiTheme="minorHAnsi" w:hAnsiTheme="minorHAnsi" w:cstheme="minorHAnsi"/>
          <w:color w:val="000000" w:themeColor="text1"/>
          <w:sz w:val="22"/>
          <w:szCs w:val="22"/>
        </w:rPr>
        <w:t>wania</w:t>
      </w:r>
      <w:r w:rsidRPr="00B56FFD">
        <w:rPr>
          <w:rFonts w:asciiTheme="minorHAnsi" w:hAnsiTheme="minorHAnsi" w:cstheme="minorHAnsi"/>
          <w:color w:val="000000" w:themeColor="text1"/>
          <w:sz w:val="22"/>
          <w:szCs w:val="22"/>
        </w:rPr>
        <w:t xml:space="preserve"> się kontrol</w:t>
      </w:r>
      <w:r w:rsidR="00F55FE2" w:rsidRPr="00B56FFD">
        <w:rPr>
          <w:rFonts w:asciiTheme="minorHAnsi" w:hAnsiTheme="minorHAnsi" w:cstheme="minorHAnsi"/>
          <w:color w:val="000000" w:themeColor="text1"/>
          <w:sz w:val="22"/>
          <w:szCs w:val="22"/>
        </w:rPr>
        <w:t xml:space="preserve">om lub audytom </w:t>
      </w:r>
      <w:r w:rsidRPr="00B56FFD">
        <w:rPr>
          <w:rFonts w:asciiTheme="minorHAnsi" w:hAnsiTheme="minorHAnsi" w:cstheme="minorHAnsi"/>
          <w:color w:val="000000" w:themeColor="text1"/>
          <w:sz w:val="22"/>
          <w:szCs w:val="22"/>
        </w:rPr>
        <w:t>prawidłowości wykonania i użytkowania instalacji po</w:t>
      </w:r>
      <w:r w:rsidR="00F52C33" w:rsidRPr="00B56FFD">
        <w:rPr>
          <w:rFonts w:asciiTheme="minorHAnsi" w:hAnsiTheme="minorHAnsi" w:cstheme="minorHAnsi"/>
          <w:color w:val="000000" w:themeColor="text1"/>
          <w:sz w:val="22"/>
          <w:szCs w:val="22"/>
        </w:rPr>
        <w:t> </w:t>
      </w:r>
      <w:r w:rsidRPr="00B56FFD">
        <w:rPr>
          <w:rFonts w:asciiTheme="minorHAnsi" w:hAnsiTheme="minorHAnsi" w:cstheme="minorHAnsi"/>
          <w:color w:val="000000" w:themeColor="text1"/>
          <w:sz w:val="22"/>
          <w:szCs w:val="22"/>
        </w:rPr>
        <w:t>zakończeniu realizacji inwestycji w okresie trwałości</w:t>
      </w:r>
      <w:r w:rsidR="005607A6" w:rsidRPr="00B56FFD">
        <w:rPr>
          <w:rFonts w:asciiTheme="minorHAnsi" w:hAnsiTheme="minorHAnsi" w:cstheme="minorHAnsi"/>
          <w:color w:val="000000" w:themeColor="text1"/>
          <w:sz w:val="22"/>
          <w:szCs w:val="22"/>
        </w:rPr>
        <w:t>,</w:t>
      </w:r>
      <w:r w:rsidRPr="00B56FFD">
        <w:rPr>
          <w:rFonts w:asciiTheme="minorHAnsi" w:hAnsiTheme="minorHAnsi" w:cstheme="minorHAnsi"/>
          <w:color w:val="000000" w:themeColor="text1"/>
          <w:sz w:val="22"/>
          <w:szCs w:val="22"/>
        </w:rPr>
        <w:t xml:space="preserve"> dokonanej przez uprawnionych przedstawicieli </w:t>
      </w:r>
      <w:r w:rsidR="007C595D" w:rsidRPr="00B56FFD">
        <w:rPr>
          <w:rFonts w:asciiTheme="minorHAnsi" w:hAnsiTheme="minorHAnsi" w:cstheme="minorHAnsi"/>
          <w:color w:val="000000" w:themeColor="text1"/>
          <w:sz w:val="22"/>
          <w:szCs w:val="22"/>
        </w:rPr>
        <w:t>Beneficjenta,</w:t>
      </w:r>
      <w:r w:rsidRPr="00B56FFD">
        <w:rPr>
          <w:rFonts w:asciiTheme="minorHAnsi" w:hAnsiTheme="minorHAnsi" w:cstheme="minorHAnsi"/>
          <w:color w:val="000000" w:themeColor="text1"/>
          <w:sz w:val="22"/>
          <w:szCs w:val="22"/>
        </w:rPr>
        <w:t xml:space="preserve"> </w:t>
      </w:r>
      <w:r w:rsidR="00793B04" w:rsidRPr="00B56FFD">
        <w:rPr>
          <w:rFonts w:asciiTheme="minorHAnsi" w:hAnsiTheme="minorHAnsi" w:cstheme="minorHAnsi"/>
          <w:color w:val="000000" w:themeColor="text1"/>
          <w:sz w:val="22"/>
          <w:szCs w:val="22"/>
        </w:rPr>
        <w:t>IZ FE SL oraz inne podmioty, o których mowa w art. 25 ust. 1 i 2 ustawy wdrożeniowej;</w:t>
      </w:r>
    </w:p>
    <w:p w14:paraId="53D5E33E" w14:textId="249CC6CC" w:rsidR="00793B04" w:rsidRPr="00B56FFD" w:rsidRDefault="00831DE3" w:rsidP="00286E8B">
      <w:pPr>
        <w:pStyle w:val="Default"/>
        <w:numPr>
          <w:ilvl w:val="0"/>
          <w:numId w:val="12"/>
        </w:numPr>
        <w:tabs>
          <w:tab w:val="left" w:pos="284"/>
          <w:tab w:val="left" w:pos="426"/>
        </w:tabs>
        <w:spacing w:line="276" w:lineRule="auto"/>
        <w:ind w:left="0" w:firstLine="0"/>
        <w:jc w:val="both"/>
        <w:rPr>
          <w:rFonts w:asciiTheme="minorHAnsi" w:hAnsiTheme="minorHAnsi" w:cstheme="minorHAnsi"/>
          <w:color w:val="000000" w:themeColor="text1"/>
          <w:sz w:val="22"/>
          <w:szCs w:val="22"/>
        </w:rPr>
      </w:pPr>
      <w:r w:rsidRPr="00B56FFD">
        <w:rPr>
          <w:rFonts w:asciiTheme="minorHAnsi" w:hAnsiTheme="minorHAnsi" w:cstheme="minorHAnsi"/>
          <w:color w:val="000000" w:themeColor="text1"/>
          <w:sz w:val="22"/>
          <w:szCs w:val="22"/>
        </w:rPr>
        <w:t xml:space="preserve">uczestnictwa w wywiadach, ankietach, analizach i ekspertyzach w ramach badań ewaluacyjnych, itp. </w:t>
      </w:r>
      <w:r w:rsidR="00F52C33" w:rsidRPr="00B56FFD">
        <w:rPr>
          <w:rFonts w:asciiTheme="minorHAnsi" w:hAnsiTheme="minorHAnsi" w:cstheme="minorHAnsi"/>
          <w:color w:val="000000" w:themeColor="text1"/>
          <w:sz w:val="22"/>
          <w:szCs w:val="22"/>
        </w:rPr>
        <w:t>W </w:t>
      </w:r>
      <w:r w:rsidRPr="00B56FFD">
        <w:rPr>
          <w:rFonts w:asciiTheme="minorHAnsi" w:hAnsiTheme="minorHAnsi" w:cstheme="minorHAnsi"/>
          <w:color w:val="000000" w:themeColor="text1"/>
          <w:sz w:val="22"/>
          <w:szCs w:val="22"/>
        </w:rPr>
        <w:t>trakcie realizacji projektu oraz po zakończeniu realizacji</w:t>
      </w:r>
      <w:r w:rsidR="00CD4680" w:rsidRPr="00B56FFD">
        <w:rPr>
          <w:rFonts w:asciiTheme="minorHAnsi" w:hAnsiTheme="minorHAnsi" w:cstheme="minorHAnsi"/>
          <w:color w:val="000000" w:themeColor="text1"/>
          <w:sz w:val="22"/>
          <w:szCs w:val="22"/>
        </w:rPr>
        <w:t xml:space="preserve"> </w:t>
      </w:r>
      <w:r w:rsidRPr="00B56FFD">
        <w:rPr>
          <w:rFonts w:asciiTheme="minorHAnsi" w:hAnsiTheme="minorHAnsi" w:cstheme="minorHAnsi"/>
          <w:color w:val="000000" w:themeColor="text1"/>
          <w:sz w:val="22"/>
          <w:szCs w:val="22"/>
        </w:rPr>
        <w:t>w okresie trwałości  i wyraża zgodę na</w:t>
      </w:r>
      <w:r w:rsidR="00F52C33" w:rsidRPr="00B56FFD">
        <w:rPr>
          <w:rFonts w:asciiTheme="minorHAnsi" w:hAnsiTheme="minorHAnsi" w:cstheme="minorHAnsi"/>
          <w:color w:val="000000" w:themeColor="text1"/>
          <w:sz w:val="22"/>
          <w:szCs w:val="22"/>
        </w:rPr>
        <w:t> </w:t>
      </w:r>
      <w:r w:rsidRPr="00B56FFD">
        <w:rPr>
          <w:rFonts w:asciiTheme="minorHAnsi" w:hAnsiTheme="minorHAnsi" w:cstheme="minorHAnsi"/>
          <w:color w:val="000000" w:themeColor="text1"/>
          <w:sz w:val="22"/>
          <w:szCs w:val="22"/>
        </w:rPr>
        <w:t>przetwarzanie danych pozyskanych w tych działaniach w ramach klauzuli informacyjnej RODO</w:t>
      </w:r>
      <w:r w:rsidR="002D0D5C" w:rsidRPr="00B56FFD">
        <w:rPr>
          <w:rFonts w:asciiTheme="minorHAnsi" w:hAnsiTheme="minorHAnsi" w:cstheme="minorHAnsi"/>
          <w:color w:val="000000" w:themeColor="text1"/>
          <w:sz w:val="22"/>
          <w:szCs w:val="22"/>
        </w:rPr>
        <w:t>;</w:t>
      </w:r>
    </w:p>
    <w:p w14:paraId="45146FDD" w14:textId="3C14486D" w:rsidR="005E25CD" w:rsidRPr="00B56FFD" w:rsidRDefault="005E25CD" w:rsidP="00286E8B">
      <w:pPr>
        <w:pStyle w:val="Default"/>
        <w:numPr>
          <w:ilvl w:val="0"/>
          <w:numId w:val="12"/>
        </w:numPr>
        <w:tabs>
          <w:tab w:val="left" w:pos="284"/>
          <w:tab w:val="left" w:pos="426"/>
        </w:tabs>
        <w:spacing w:line="276" w:lineRule="auto"/>
        <w:ind w:left="0" w:firstLine="0"/>
        <w:jc w:val="both"/>
        <w:rPr>
          <w:rFonts w:asciiTheme="minorHAnsi" w:hAnsiTheme="minorHAnsi" w:cstheme="minorHAnsi"/>
          <w:color w:val="000000" w:themeColor="text1"/>
          <w:sz w:val="22"/>
          <w:szCs w:val="22"/>
        </w:rPr>
      </w:pPr>
      <w:r w:rsidRPr="00B56FFD">
        <w:rPr>
          <w:rFonts w:asciiTheme="minorHAnsi" w:hAnsiTheme="minorHAnsi" w:cstheme="minorHAnsi"/>
          <w:color w:val="000000" w:themeColor="text1"/>
          <w:sz w:val="22"/>
          <w:szCs w:val="22"/>
        </w:rPr>
        <w:t>udostępniania informacji do celów statystycznych o uzyskanych wskaźnikach w swoim gospodarstwie domowym;</w:t>
      </w:r>
    </w:p>
    <w:p w14:paraId="0506CCE8" w14:textId="25689A4E" w:rsidR="00D733CE" w:rsidRPr="00B56FFD" w:rsidRDefault="00F55FE2" w:rsidP="00291061">
      <w:pPr>
        <w:pStyle w:val="Default"/>
        <w:numPr>
          <w:ilvl w:val="0"/>
          <w:numId w:val="12"/>
        </w:numPr>
        <w:tabs>
          <w:tab w:val="left" w:pos="284"/>
          <w:tab w:val="left" w:pos="426"/>
        </w:tabs>
        <w:spacing w:line="276" w:lineRule="auto"/>
        <w:ind w:left="0" w:firstLine="0"/>
        <w:jc w:val="both"/>
        <w:rPr>
          <w:rFonts w:asciiTheme="minorHAnsi" w:hAnsiTheme="minorHAnsi" w:cstheme="minorHAnsi"/>
          <w:color w:val="000000" w:themeColor="text1"/>
          <w:sz w:val="22"/>
          <w:szCs w:val="22"/>
        </w:rPr>
      </w:pPr>
      <w:r w:rsidRPr="00B56FFD">
        <w:rPr>
          <w:rFonts w:asciiTheme="minorHAnsi" w:hAnsiTheme="minorHAnsi" w:cstheme="minorHAnsi"/>
          <w:color w:val="000000" w:themeColor="text1"/>
          <w:sz w:val="22"/>
          <w:szCs w:val="22"/>
        </w:rPr>
        <w:t xml:space="preserve">niezwłocznego </w:t>
      </w:r>
      <w:r w:rsidR="00D841D9" w:rsidRPr="00B56FFD">
        <w:rPr>
          <w:rFonts w:asciiTheme="minorHAnsi" w:eastAsia="Times New Roman" w:hAnsiTheme="minorHAnsi" w:cstheme="minorHAnsi"/>
          <w:color w:val="000000" w:themeColor="text1"/>
          <w:sz w:val="22"/>
          <w:szCs w:val="22"/>
          <w:lang w:eastAsia="pl-PL"/>
        </w:rPr>
        <w:t xml:space="preserve">informowania </w:t>
      </w:r>
      <w:r w:rsidRPr="00B56FFD">
        <w:rPr>
          <w:rFonts w:asciiTheme="minorHAnsi" w:eastAsia="Times New Roman" w:hAnsiTheme="minorHAnsi" w:cstheme="minorHAnsi"/>
          <w:color w:val="000000" w:themeColor="text1"/>
          <w:sz w:val="22"/>
          <w:szCs w:val="22"/>
          <w:lang w:eastAsia="pl-PL"/>
        </w:rPr>
        <w:t>Beneficjenta</w:t>
      </w:r>
      <w:r w:rsidR="00D841D9" w:rsidRPr="00B56FFD">
        <w:rPr>
          <w:rFonts w:asciiTheme="minorHAnsi" w:eastAsia="Times New Roman" w:hAnsiTheme="minorHAnsi" w:cstheme="minorHAnsi"/>
          <w:color w:val="000000" w:themeColor="text1"/>
          <w:sz w:val="22"/>
          <w:szCs w:val="22"/>
          <w:lang w:eastAsia="pl-PL"/>
        </w:rPr>
        <w:t xml:space="preserve"> o wszelkich</w:t>
      </w:r>
      <w:r w:rsidR="005607A6" w:rsidRPr="00B56FFD">
        <w:rPr>
          <w:rFonts w:asciiTheme="minorHAnsi" w:eastAsia="Times New Roman" w:hAnsiTheme="minorHAnsi" w:cstheme="minorHAnsi"/>
          <w:color w:val="000000" w:themeColor="text1"/>
          <w:sz w:val="22"/>
          <w:szCs w:val="22"/>
          <w:lang w:eastAsia="pl-PL"/>
        </w:rPr>
        <w:t xml:space="preserve"> problemach i</w:t>
      </w:r>
      <w:r w:rsidR="00D841D9" w:rsidRPr="00B56FFD">
        <w:rPr>
          <w:rFonts w:asciiTheme="minorHAnsi" w:eastAsia="Times New Roman" w:hAnsiTheme="minorHAnsi" w:cstheme="minorHAnsi"/>
          <w:color w:val="000000" w:themeColor="text1"/>
          <w:sz w:val="22"/>
          <w:szCs w:val="22"/>
          <w:lang w:eastAsia="pl-PL"/>
        </w:rPr>
        <w:t xml:space="preserve"> zmianach mających wpływ na</w:t>
      </w:r>
      <w:r w:rsidR="00F52C33" w:rsidRPr="00B56FFD">
        <w:rPr>
          <w:rFonts w:asciiTheme="minorHAnsi" w:eastAsia="Times New Roman" w:hAnsiTheme="minorHAnsi" w:cstheme="minorHAnsi"/>
          <w:color w:val="000000" w:themeColor="text1"/>
          <w:sz w:val="22"/>
          <w:szCs w:val="22"/>
          <w:lang w:eastAsia="pl-PL"/>
        </w:rPr>
        <w:t> </w:t>
      </w:r>
      <w:r w:rsidR="00D841D9" w:rsidRPr="00B56FFD">
        <w:rPr>
          <w:rFonts w:asciiTheme="minorHAnsi" w:eastAsia="Times New Roman" w:hAnsiTheme="minorHAnsi" w:cstheme="minorHAnsi"/>
          <w:color w:val="000000" w:themeColor="text1"/>
          <w:sz w:val="22"/>
          <w:szCs w:val="22"/>
          <w:lang w:eastAsia="pl-PL"/>
        </w:rPr>
        <w:t>realizacj</w:t>
      </w:r>
      <w:r w:rsidR="002D0D5C" w:rsidRPr="00B56FFD">
        <w:rPr>
          <w:rFonts w:asciiTheme="minorHAnsi" w:eastAsia="Times New Roman" w:hAnsiTheme="minorHAnsi" w:cstheme="minorHAnsi"/>
          <w:color w:val="000000" w:themeColor="text1"/>
          <w:sz w:val="22"/>
          <w:szCs w:val="22"/>
          <w:lang w:eastAsia="pl-PL"/>
        </w:rPr>
        <w:t>ę</w:t>
      </w:r>
      <w:r w:rsidR="00D841D9" w:rsidRPr="00B56FFD">
        <w:rPr>
          <w:rFonts w:asciiTheme="minorHAnsi" w:eastAsia="Times New Roman" w:hAnsiTheme="minorHAnsi" w:cstheme="minorHAnsi"/>
          <w:color w:val="000000" w:themeColor="text1"/>
          <w:sz w:val="22"/>
          <w:szCs w:val="22"/>
          <w:lang w:eastAsia="pl-PL"/>
        </w:rPr>
        <w:t xml:space="preserve"> umowy  (np. zmiana prawa do dysponowania nieruchomością, zmiana właściciela nieruchomości, rozpoczęcie prowadzenia działalności gospodarczej). W przypadku zmiany właściciela</w:t>
      </w:r>
      <w:r w:rsidRPr="00B56FFD">
        <w:rPr>
          <w:rFonts w:asciiTheme="minorHAnsi" w:eastAsia="Times New Roman" w:hAnsiTheme="minorHAnsi" w:cstheme="minorHAnsi"/>
          <w:color w:val="000000" w:themeColor="text1"/>
          <w:sz w:val="22"/>
          <w:szCs w:val="22"/>
          <w:lang w:eastAsia="pl-PL"/>
        </w:rPr>
        <w:t>,</w:t>
      </w:r>
      <w:r w:rsidR="00D841D9" w:rsidRPr="00B56FFD">
        <w:rPr>
          <w:rFonts w:asciiTheme="minorHAnsi" w:eastAsia="Times New Roman" w:hAnsiTheme="minorHAnsi" w:cstheme="minorHAnsi"/>
          <w:color w:val="000000" w:themeColor="text1"/>
          <w:sz w:val="22"/>
          <w:szCs w:val="22"/>
          <w:lang w:eastAsia="pl-PL"/>
        </w:rPr>
        <w:t xml:space="preserve"> </w:t>
      </w:r>
      <w:r w:rsidRPr="00B56FFD">
        <w:rPr>
          <w:rFonts w:asciiTheme="minorHAnsi" w:eastAsia="Times New Roman" w:hAnsiTheme="minorHAnsi" w:cstheme="minorHAnsi"/>
          <w:color w:val="000000" w:themeColor="text1"/>
          <w:sz w:val="22"/>
          <w:szCs w:val="22"/>
          <w:lang w:eastAsia="pl-PL"/>
        </w:rPr>
        <w:t>Odbiorca Końcowy</w:t>
      </w:r>
      <w:r w:rsidR="00D841D9" w:rsidRPr="00B56FFD">
        <w:rPr>
          <w:rFonts w:asciiTheme="minorHAnsi" w:eastAsia="Times New Roman" w:hAnsiTheme="minorHAnsi" w:cstheme="minorHAnsi"/>
          <w:color w:val="000000" w:themeColor="text1"/>
          <w:sz w:val="22"/>
          <w:szCs w:val="22"/>
          <w:lang w:eastAsia="pl-PL"/>
        </w:rPr>
        <w:t xml:space="preserve"> zobowiązany jest </w:t>
      </w:r>
      <w:r w:rsidR="000E4E86" w:rsidRPr="00B56FFD">
        <w:rPr>
          <w:rFonts w:asciiTheme="minorHAnsi" w:hAnsiTheme="minorHAnsi" w:cstheme="minorHAnsi"/>
          <w:color w:val="000000" w:themeColor="text1"/>
          <w:sz w:val="22"/>
          <w:szCs w:val="22"/>
        </w:rPr>
        <w:t xml:space="preserve">do złożenia w umowie przenoszącej własność nieruchomości </w:t>
      </w:r>
      <w:r w:rsidR="005607A6" w:rsidRPr="00B56FFD">
        <w:rPr>
          <w:rFonts w:asciiTheme="minorHAnsi" w:hAnsiTheme="minorHAnsi" w:cstheme="minorHAnsi"/>
          <w:color w:val="000000" w:themeColor="text1"/>
          <w:sz w:val="22"/>
          <w:szCs w:val="22"/>
        </w:rPr>
        <w:t xml:space="preserve">(w akcie notarialnym) </w:t>
      </w:r>
      <w:r w:rsidR="000E4E86" w:rsidRPr="00B56FFD">
        <w:rPr>
          <w:rFonts w:asciiTheme="minorHAnsi" w:hAnsiTheme="minorHAnsi" w:cstheme="minorHAnsi"/>
          <w:color w:val="000000" w:themeColor="text1"/>
          <w:sz w:val="22"/>
          <w:szCs w:val="22"/>
        </w:rPr>
        <w:t xml:space="preserve">oświadczenia o obowiązywaniu niniejszej umowy, </w:t>
      </w:r>
      <w:r w:rsidR="005607A6" w:rsidRPr="00B56FFD">
        <w:rPr>
          <w:rFonts w:asciiTheme="minorHAnsi" w:hAnsiTheme="minorHAnsi" w:cstheme="minorHAnsi"/>
          <w:color w:val="000000" w:themeColor="text1"/>
          <w:sz w:val="22"/>
          <w:szCs w:val="22"/>
        </w:rPr>
        <w:t xml:space="preserve">w której w </w:t>
      </w:r>
      <w:r w:rsidR="000E4E86" w:rsidRPr="00B56FFD">
        <w:rPr>
          <w:rFonts w:asciiTheme="minorHAnsi" w:hAnsiTheme="minorHAnsi" w:cstheme="minorHAnsi"/>
          <w:color w:val="000000" w:themeColor="text1"/>
          <w:sz w:val="22"/>
          <w:szCs w:val="22"/>
        </w:rPr>
        <w:t xml:space="preserve">prawa i obowiązki (w tym poddanie się czynnościom kontrolnym i monitorującym) w miejsce zbywającego </w:t>
      </w:r>
      <w:r w:rsidRPr="00B56FFD">
        <w:rPr>
          <w:rFonts w:asciiTheme="minorHAnsi" w:hAnsiTheme="minorHAnsi" w:cstheme="minorHAnsi"/>
          <w:color w:val="000000" w:themeColor="text1"/>
          <w:sz w:val="22"/>
          <w:szCs w:val="22"/>
        </w:rPr>
        <w:t>Odbiorcy Końcowego</w:t>
      </w:r>
      <w:r w:rsidR="000E4E86" w:rsidRPr="00B56FFD">
        <w:rPr>
          <w:rFonts w:asciiTheme="minorHAnsi" w:hAnsiTheme="minorHAnsi" w:cstheme="minorHAnsi"/>
          <w:color w:val="000000" w:themeColor="text1"/>
          <w:sz w:val="22"/>
          <w:szCs w:val="22"/>
        </w:rPr>
        <w:t xml:space="preserve"> wstąpi nabywca. </w:t>
      </w:r>
      <w:r w:rsidR="000E4E86" w:rsidRPr="00B56FFD">
        <w:rPr>
          <w:rFonts w:asciiTheme="minorHAnsi" w:hAnsiTheme="minorHAnsi" w:cstheme="minorHAnsi"/>
          <w:color w:val="000000" w:themeColor="text1"/>
          <w:sz w:val="22"/>
          <w:szCs w:val="22"/>
        </w:rPr>
        <w:lastRenderedPageBreak/>
        <w:t>W</w:t>
      </w:r>
      <w:r w:rsidR="00F52C33" w:rsidRPr="00B56FFD">
        <w:rPr>
          <w:rFonts w:asciiTheme="minorHAnsi" w:hAnsiTheme="minorHAnsi" w:cstheme="minorHAnsi"/>
          <w:color w:val="000000" w:themeColor="text1"/>
          <w:sz w:val="22"/>
          <w:szCs w:val="22"/>
        </w:rPr>
        <w:t> </w:t>
      </w:r>
      <w:r w:rsidR="000E4E86" w:rsidRPr="00B56FFD">
        <w:rPr>
          <w:rFonts w:asciiTheme="minorHAnsi" w:hAnsiTheme="minorHAnsi" w:cstheme="minorHAnsi"/>
          <w:color w:val="000000" w:themeColor="text1"/>
          <w:sz w:val="22"/>
          <w:szCs w:val="22"/>
        </w:rPr>
        <w:t xml:space="preserve">takim przypadku zostanie zawarty aneks do niniejszej umowy z nabywcą nieruchomości </w:t>
      </w:r>
      <w:r w:rsidR="00435B85" w:rsidRPr="00B56FFD">
        <w:rPr>
          <w:rFonts w:asciiTheme="minorHAnsi" w:hAnsiTheme="minorHAnsi" w:cstheme="minorHAnsi"/>
          <w:color w:val="000000" w:themeColor="text1"/>
          <w:sz w:val="22"/>
          <w:szCs w:val="22"/>
        </w:rPr>
        <w:t>objętej projektem</w:t>
      </w:r>
      <w:r w:rsidR="000E4E86" w:rsidRPr="00B56FFD">
        <w:rPr>
          <w:rFonts w:asciiTheme="minorHAnsi" w:hAnsiTheme="minorHAnsi" w:cstheme="minorHAnsi"/>
          <w:color w:val="000000" w:themeColor="text1"/>
          <w:sz w:val="22"/>
          <w:szCs w:val="22"/>
        </w:rPr>
        <w:t xml:space="preserve">. Do czasu zawarcia aneksu wszelkie obowiązki i odpowiedzialność z niniejszej umowy obciążają </w:t>
      </w:r>
      <w:r w:rsidRPr="00B56FFD">
        <w:rPr>
          <w:rFonts w:asciiTheme="minorHAnsi" w:hAnsiTheme="minorHAnsi" w:cstheme="minorHAnsi"/>
          <w:color w:val="000000" w:themeColor="text1"/>
          <w:sz w:val="22"/>
          <w:szCs w:val="22"/>
        </w:rPr>
        <w:t>Odbiorcę Końcowego</w:t>
      </w:r>
      <w:r w:rsidR="005F3C2D" w:rsidRPr="00B56FFD">
        <w:rPr>
          <w:rFonts w:asciiTheme="minorHAnsi" w:hAnsiTheme="minorHAnsi" w:cstheme="minorHAnsi"/>
          <w:color w:val="000000" w:themeColor="text1"/>
          <w:sz w:val="22"/>
          <w:szCs w:val="22"/>
        </w:rPr>
        <w:t>.</w:t>
      </w:r>
    </w:p>
    <w:p w14:paraId="54519F0B" w14:textId="77777777" w:rsidR="00D16C6E" w:rsidRPr="00B56FFD" w:rsidRDefault="00D16C6E" w:rsidP="00D16C6E">
      <w:pPr>
        <w:pStyle w:val="Default"/>
        <w:numPr>
          <w:ilvl w:val="0"/>
          <w:numId w:val="12"/>
        </w:numPr>
        <w:tabs>
          <w:tab w:val="left" w:pos="284"/>
          <w:tab w:val="left" w:pos="426"/>
        </w:tabs>
        <w:spacing w:line="276" w:lineRule="auto"/>
        <w:ind w:left="0" w:firstLine="0"/>
        <w:jc w:val="both"/>
        <w:rPr>
          <w:rFonts w:asciiTheme="minorHAnsi" w:hAnsiTheme="minorHAnsi" w:cstheme="minorHAnsi"/>
          <w:color w:val="000000" w:themeColor="text1"/>
          <w:sz w:val="22"/>
          <w:szCs w:val="22"/>
        </w:rPr>
      </w:pPr>
      <w:r w:rsidRPr="00B56FFD">
        <w:rPr>
          <w:rFonts w:asciiTheme="minorHAnsi" w:hAnsiTheme="minorHAnsi" w:cstheme="minorHAnsi"/>
          <w:color w:val="000000" w:themeColor="text1"/>
          <w:sz w:val="22"/>
          <w:szCs w:val="22"/>
        </w:rPr>
        <w:t xml:space="preserve">Odbiorca Końcowy zobligowany jest do wyrażenia pisemnej zgody (w formie oświadczenia) na montaż </w:t>
      </w:r>
      <w:proofErr w:type="spellStart"/>
      <w:r w:rsidRPr="00B56FFD">
        <w:rPr>
          <w:rFonts w:asciiTheme="minorHAnsi" w:hAnsiTheme="minorHAnsi" w:cstheme="minorHAnsi"/>
          <w:color w:val="000000" w:themeColor="text1"/>
          <w:sz w:val="22"/>
          <w:szCs w:val="22"/>
        </w:rPr>
        <w:t>przyrynnowego</w:t>
      </w:r>
      <w:proofErr w:type="spellEnd"/>
      <w:r w:rsidRPr="00B56FFD">
        <w:rPr>
          <w:rFonts w:asciiTheme="minorHAnsi" w:hAnsiTheme="minorHAnsi" w:cstheme="minorHAnsi"/>
          <w:color w:val="000000" w:themeColor="text1"/>
          <w:sz w:val="22"/>
          <w:szCs w:val="22"/>
        </w:rPr>
        <w:t xml:space="preserve"> zbiornika na wodę deszczową i/lub budki lęgowej dla ptaków w ramach nieruchomości objętej projektem, jak również ich utrzymania w okresie trwałości  - w  przypadku pozytywnego wyniku procedury losowania - uregulowanej odrębnym Regulaminem.</w:t>
      </w:r>
    </w:p>
    <w:p w14:paraId="504830F4" w14:textId="77777777" w:rsidR="005F3C2D" w:rsidRPr="005F3C2D" w:rsidRDefault="005F3C2D" w:rsidP="005F3C2D">
      <w:pPr>
        <w:pStyle w:val="Default"/>
        <w:tabs>
          <w:tab w:val="left" w:pos="284"/>
          <w:tab w:val="left" w:pos="426"/>
        </w:tabs>
        <w:spacing w:line="276" w:lineRule="auto"/>
        <w:jc w:val="both"/>
        <w:rPr>
          <w:rFonts w:asciiTheme="minorHAnsi" w:hAnsiTheme="minorHAnsi" w:cstheme="minorHAnsi"/>
          <w:color w:val="000000" w:themeColor="text1"/>
          <w:sz w:val="22"/>
          <w:szCs w:val="22"/>
        </w:rPr>
      </w:pPr>
    </w:p>
    <w:p w14:paraId="117F0DD9" w14:textId="77777777" w:rsidR="0009079C" w:rsidRDefault="0009079C" w:rsidP="00291061">
      <w:pPr>
        <w:pStyle w:val="Default"/>
        <w:tabs>
          <w:tab w:val="left" w:pos="284"/>
        </w:tabs>
        <w:spacing w:line="276" w:lineRule="auto"/>
        <w:jc w:val="center"/>
        <w:rPr>
          <w:rFonts w:asciiTheme="minorHAnsi" w:hAnsiTheme="minorHAnsi" w:cstheme="minorHAnsi"/>
          <w:sz w:val="22"/>
          <w:szCs w:val="22"/>
        </w:rPr>
      </w:pPr>
    </w:p>
    <w:p w14:paraId="392612F1" w14:textId="2E0BB081" w:rsidR="000E4E86" w:rsidRPr="00291061" w:rsidRDefault="000E4E86" w:rsidP="00291061">
      <w:pPr>
        <w:pStyle w:val="Default"/>
        <w:tabs>
          <w:tab w:val="left" w:pos="284"/>
        </w:tabs>
        <w:spacing w:line="276" w:lineRule="auto"/>
        <w:jc w:val="center"/>
        <w:rPr>
          <w:rFonts w:asciiTheme="minorHAnsi" w:hAnsiTheme="minorHAnsi" w:cstheme="minorHAnsi"/>
          <w:b/>
          <w:bCs/>
          <w:sz w:val="22"/>
          <w:szCs w:val="22"/>
        </w:rPr>
      </w:pPr>
      <w:r w:rsidRPr="00291061">
        <w:rPr>
          <w:rFonts w:asciiTheme="minorHAnsi" w:hAnsiTheme="minorHAnsi" w:cstheme="minorHAnsi"/>
          <w:b/>
          <w:bCs/>
          <w:sz w:val="22"/>
          <w:szCs w:val="22"/>
        </w:rPr>
        <w:t>§</w:t>
      </w:r>
      <w:r w:rsidR="008452FE">
        <w:rPr>
          <w:rFonts w:asciiTheme="minorHAnsi" w:hAnsiTheme="minorHAnsi" w:cstheme="minorHAnsi"/>
          <w:b/>
          <w:bCs/>
          <w:sz w:val="22"/>
          <w:szCs w:val="22"/>
        </w:rPr>
        <w:t>4</w:t>
      </w:r>
      <w:r w:rsidR="00D938F5" w:rsidRPr="00291061">
        <w:rPr>
          <w:rFonts w:asciiTheme="minorHAnsi" w:hAnsiTheme="minorHAnsi" w:cstheme="minorHAnsi"/>
          <w:b/>
          <w:bCs/>
          <w:sz w:val="22"/>
          <w:szCs w:val="22"/>
        </w:rPr>
        <w:t>.</w:t>
      </w:r>
      <w:r w:rsidRPr="00291061">
        <w:rPr>
          <w:rFonts w:asciiTheme="minorHAnsi" w:hAnsiTheme="minorHAnsi" w:cstheme="minorHAnsi"/>
          <w:b/>
          <w:bCs/>
          <w:sz w:val="22"/>
          <w:szCs w:val="22"/>
        </w:rPr>
        <w:t xml:space="preserve"> </w:t>
      </w:r>
      <w:r w:rsidR="00996EFE" w:rsidRPr="00291061">
        <w:rPr>
          <w:rFonts w:asciiTheme="minorHAnsi" w:hAnsiTheme="minorHAnsi" w:cstheme="minorHAnsi"/>
          <w:b/>
          <w:bCs/>
          <w:sz w:val="22"/>
          <w:szCs w:val="22"/>
        </w:rPr>
        <w:t>Określenie warunków finansowych</w:t>
      </w:r>
    </w:p>
    <w:p w14:paraId="1804819D" w14:textId="77777777" w:rsidR="00297245" w:rsidRPr="00291061" w:rsidRDefault="00297245" w:rsidP="00291061">
      <w:pPr>
        <w:pStyle w:val="Default"/>
        <w:tabs>
          <w:tab w:val="left" w:pos="284"/>
        </w:tabs>
        <w:spacing w:line="276" w:lineRule="auto"/>
        <w:jc w:val="center"/>
        <w:rPr>
          <w:rFonts w:asciiTheme="minorHAnsi" w:hAnsiTheme="minorHAnsi" w:cstheme="minorHAnsi"/>
          <w:bCs/>
          <w:sz w:val="22"/>
          <w:szCs w:val="22"/>
        </w:rPr>
      </w:pPr>
    </w:p>
    <w:p w14:paraId="7A4A3167" w14:textId="759910B7" w:rsidR="00297245" w:rsidRPr="00291061" w:rsidRDefault="00297245" w:rsidP="00291061">
      <w:pPr>
        <w:pStyle w:val="Default"/>
        <w:tabs>
          <w:tab w:val="left" w:pos="284"/>
        </w:tabs>
        <w:spacing w:line="276" w:lineRule="auto"/>
        <w:jc w:val="both"/>
        <w:rPr>
          <w:rFonts w:asciiTheme="minorHAnsi" w:hAnsiTheme="minorHAnsi" w:cstheme="minorHAnsi"/>
          <w:bCs/>
          <w:sz w:val="22"/>
          <w:szCs w:val="22"/>
        </w:rPr>
      </w:pPr>
      <w:r w:rsidRPr="0076569F">
        <w:rPr>
          <w:rFonts w:asciiTheme="minorHAnsi" w:hAnsiTheme="minorHAnsi" w:cstheme="minorHAnsi"/>
          <w:bCs/>
          <w:sz w:val="22"/>
          <w:szCs w:val="22"/>
        </w:rPr>
        <w:t>1.</w:t>
      </w:r>
      <w:r w:rsidRPr="0076569F">
        <w:rPr>
          <w:rFonts w:asciiTheme="minorHAnsi" w:hAnsiTheme="minorHAnsi" w:cstheme="minorHAnsi"/>
          <w:bCs/>
          <w:sz w:val="22"/>
          <w:szCs w:val="22"/>
        </w:rPr>
        <w:tab/>
        <w:t>Odbiorca Końcowy dobrowolnie zobowiązuje się do partycypacji w kosztach realizacji projektu, o którym mowa w §1</w:t>
      </w:r>
      <w:r w:rsidR="00B02BB8" w:rsidRPr="0076569F">
        <w:rPr>
          <w:rFonts w:asciiTheme="minorHAnsi" w:hAnsiTheme="minorHAnsi" w:cstheme="minorHAnsi"/>
          <w:bCs/>
          <w:sz w:val="22"/>
          <w:szCs w:val="22"/>
        </w:rPr>
        <w:t xml:space="preserve"> z</w:t>
      </w:r>
      <w:r w:rsidR="0076569F">
        <w:rPr>
          <w:rFonts w:asciiTheme="minorHAnsi" w:hAnsiTheme="minorHAnsi" w:cstheme="minorHAnsi"/>
          <w:bCs/>
          <w:sz w:val="22"/>
          <w:szCs w:val="22"/>
        </w:rPr>
        <w:t>o</w:t>
      </w:r>
      <w:r w:rsidRPr="0076569F">
        <w:rPr>
          <w:rFonts w:asciiTheme="minorHAnsi" w:hAnsiTheme="minorHAnsi" w:cstheme="minorHAnsi"/>
          <w:bCs/>
          <w:sz w:val="22"/>
          <w:szCs w:val="22"/>
        </w:rPr>
        <w:t xml:space="preserve">bowiązuje się do wniesienia wkładu własnego stanowiącego minimum </w:t>
      </w:r>
      <w:r w:rsidR="00D711DA">
        <w:rPr>
          <w:rFonts w:asciiTheme="minorHAnsi" w:hAnsiTheme="minorHAnsi" w:cstheme="minorHAnsi"/>
          <w:bCs/>
          <w:sz w:val="22"/>
          <w:szCs w:val="22"/>
        </w:rPr>
        <w:t>1</w:t>
      </w:r>
      <w:r w:rsidRPr="0076569F">
        <w:rPr>
          <w:rFonts w:asciiTheme="minorHAnsi" w:hAnsiTheme="minorHAnsi" w:cstheme="minorHAnsi"/>
          <w:bCs/>
          <w:sz w:val="22"/>
          <w:szCs w:val="22"/>
        </w:rPr>
        <w:t>5% kosztów</w:t>
      </w:r>
      <w:r w:rsidRPr="00291061">
        <w:rPr>
          <w:rFonts w:asciiTheme="minorHAnsi" w:hAnsiTheme="minorHAnsi" w:cstheme="minorHAnsi"/>
          <w:bCs/>
          <w:sz w:val="22"/>
          <w:szCs w:val="22"/>
        </w:rPr>
        <w:t xml:space="preserve"> kwalifikowanych projektu na konto bankowe Beneficjenta o numerze ………………………………</w:t>
      </w:r>
      <w:r w:rsidR="0091199C">
        <w:rPr>
          <w:rFonts w:asciiTheme="minorHAnsi" w:hAnsiTheme="minorHAnsi" w:cstheme="minorHAnsi"/>
          <w:bCs/>
          <w:sz w:val="22"/>
          <w:szCs w:val="22"/>
        </w:rPr>
        <w:t>……………..</w:t>
      </w:r>
      <w:r w:rsidRPr="00291061">
        <w:rPr>
          <w:rFonts w:asciiTheme="minorHAnsi" w:hAnsiTheme="minorHAnsi" w:cstheme="minorHAnsi"/>
          <w:bCs/>
          <w:sz w:val="22"/>
          <w:szCs w:val="22"/>
        </w:rPr>
        <w:t xml:space="preserve">………..……. w terminie 7 dni od podpisania niniejszej umowy. Na dzień podpisania umowy szacunkowa wysokość wkładu własnego </w:t>
      </w:r>
      <w:r w:rsidR="007C595D" w:rsidRPr="00291061">
        <w:rPr>
          <w:rFonts w:asciiTheme="minorHAnsi" w:hAnsiTheme="minorHAnsi" w:cstheme="minorHAnsi"/>
          <w:bCs/>
          <w:sz w:val="22"/>
          <w:szCs w:val="22"/>
        </w:rPr>
        <w:t>Odbiorcy Końcowego</w:t>
      </w:r>
      <w:r w:rsidRPr="00291061">
        <w:rPr>
          <w:rFonts w:asciiTheme="minorHAnsi" w:hAnsiTheme="minorHAnsi" w:cstheme="minorHAnsi"/>
          <w:bCs/>
          <w:sz w:val="22"/>
          <w:szCs w:val="22"/>
        </w:rPr>
        <w:t xml:space="preserve"> wynosi ………</w:t>
      </w:r>
      <w:r w:rsidR="007C595D" w:rsidRPr="00291061">
        <w:rPr>
          <w:rFonts w:asciiTheme="minorHAnsi" w:hAnsiTheme="minorHAnsi" w:cstheme="minorHAnsi"/>
          <w:bCs/>
          <w:sz w:val="22"/>
          <w:szCs w:val="22"/>
        </w:rPr>
        <w:t>…………………</w:t>
      </w:r>
      <w:r w:rsidRPr="00291061">
        <w:rPr>
          <w:rFonts w:asciiTheme="minorHAnsi" w:hAnsiTheme="minorHAnsi" w:cstheme="minorHAnsi"/>
          <w:bCs/>
          <w:sz w:val="22"/>
          <w:szCs w:val="22"/>
        </w:rPr>
        <w:t xml:space="preserve">………. złotych.  </w:t>
      </w:r>
    </w:p>
    <w:p w14:paraId="059CFA4E" w14:textId="769524CD" w:rsidR="00297245" w:rsidRPr="00291061" w:rsidRDefault="00297245" w:rsidP="00291061">
      <w:pPr>
        <w:pStyle w:val="Default"/>
        <w:tabs>
          <w:tab w:val="left" w:pos="284"/>
        </w:tabs>
        <w:spacing w:line="276" w:lineRule="auto"/>
        <w:jc w:val="both"/>
        <w:rPr>
          <w:rFonts w:asciiTheme="minorHAnsi" w:hAnsiTheme="minorHAnsi" w:cstheme="minorHAnsi"/>
          <w:bCs/>
          <w:sz w:val="22"/>
          <w:szCs w:val="22"/>
        </w:rPr>
      </w:pPr>
      <w:r w:rsidRPr="001A3FE4">
        <w:rPr>
          <w:rFonts w:asciiTheme="minorHAnsi" w:hAnsiTheme="minorHAnsi" w:cstheme="minorHAnsi"/>
          <w:bCs/>
          <w:sz w:val="22"/>
          <w:szCs w:val="22"/>
        </w:rPr>
        <w:t>2.</w:t>
      </w:r>
      <w:r w:rsidRPr="001A3FE4">
        <w:rPr>
          <w:rFonts w:asciiTheme="minorHAnsi" w:hAnsiTheme="minorHAnsi" w:cstheme="minorHAnsi"/>
          <w:bCs/>
          <w:sz w:val="22"/>
          <w:szCs w:val="22"/>
        </w:rPr>
        <w:tab/>
        <w:t>W przypadku wystąpienia kosztów, które nie były możliwe do przewidzenia na dzień zawarcia niniejszej umowy i nieobjętych dofinansowaniem ze środków programu FE SL 20</w:t>
      </w:r>
      <w:r w:rsidR="008452FE" w:rsidRPr="001A3FE4">
        <w:rPr>
          <w:rFonts w:asciiTheme="minorHAnsi" w:hAnsiTheme="minorHAnsi" w:cstheme="minorHAnsi"/>
          <w:bCs/>
          <w:sz w:val="22"/>
          <w:szCs w:val="22"/>
        </w:rPr>
        <w:t>21</w:t>
      </w:r>
      <w:r w:rsidRPr="001A3FE4">
        <w:rPr>
          <w:rFonts w:asciiTheme="minorHAnsi" w:hAnsiTheme="minorHAnsi" w:cstheme="minorHAnsi"/>
          <w:bCs/>
          <w:sz w:val="22"/>
          <w:szCs w:val="22"/>
        </w:rPr>
        <w:t>-202</w:t>
      </w:r>
      <w:r w:rsidR="008452FE" w:rsidRPr="001A3FE4">
        <w:rPr>
          <w:rFonts w:asciiTheme="minorHAnsi" w:hAnsiTheme="minorHAnsi" w:cstheme="minorHAnsi"/>
          <w:bCs/>
          <w:sz w:val="22"/>
          <w:szCs w:val="22"/>
        </w:rPr>
        <w:t>7</w:t>
      </w:r>
      <w:r w:rsidRPr="001A3FE4">
        <w:rPr>
          <w:rFonts w:asciiTheme="minorHAnsi" w:hAnsiTheme="minorHAnsi" w:cstheme="minorHAnsi"/>
          <w:bCs/>
          <w:sz w:val="22"/>
          <w:szCs w:val="22"/>
        </w:rPr>
        <w:t xml:space="preserve"> (w tym: kosztów niekwalifikowanych), Odbiorca Końcowy zobowiązuje się do samodzielnego sfinansowania tych kosztów</w:t>
      </w:r>
      <w:r w:rsidR="00055DF6">
        <w:rPr>
          <w:rFonts w:asciiTheme="minorHAnsi" w:hAnsiTheme="minorHAnsi" w:cstheme="minorHAnsi"/>
          <w:bCs/>
          <w:sz w:val="22"/>
          <w:szCs w:val="22"/>
        </w:rPr>
        <w:t xml:space="preserve"> lub</w:t>
      </w:r>
      <w:r w:rsidRPr="001A3FE4">
        <w:rPr>
          <w:rFonts w:asciiTheme="minorHAnsi" w:hAnsiTheme="minorHAnsi" w:cstheme="minorHAnsi"/>
          <w:bCs/>
          <w:sz w:val="22"/>
          <w:szCs w:val="22"/>
        </w:rPr>
        <w:t xml:space="preserve"> poprzez wpłatę odpowiedniej kwoty na wyżej konto bankowe</w:t>
      </w:r>
      <w:r w:rsidR="007C595D" w:rsidRPr="001A3FE4">
        <w:rPr>
          <w:rFonts w:asciiTheme="minorHAnsi" w:hAnsiTheme="minorHAnsi" w:cstheme="minorHAnsi"/>
          <w:bCs/>
          <w:sz w:val="22"/>
          <w:szCs w:val="22"/>
        </w:rPr>
        <w:t>, o którym mowa w ust. 1</w:t>
      </w:r>
      <w:r w:rsidRPr="001A3FE4">
        <w:rPr>
          <w:rFonts w:asciiTheme="minorHAnsi" w:hAnsiTheme="minorHAnsi" w:cstheme="minorHAnsi"/>
          <w:bCs/>
          <w:sz w:val="22"/>
          <w:szCs w:val="22"/>
        </w:rPr>
        <w:t xml:space="preserve">, w terminie </w:t>
      </w:r>
      <w:r w:rsidR="007C595D" w:rsidRPr="001A3FE4">
        <w:rPr>
          <w:rFonts w:asciiTheme="minorHAnsi" w:hAnsiTheme="minorHAnsi" w:cstheme="minorHAnsi"/>
          <w:bCs/>
          <w:sz w:val="22"/>
          <w:szCs w:val="22"/>
        </w:rPr>
        <w:t xml:space="preserve">do </w:t>
      </w:r>
      <w:r w:rsidRPr="001A3FE4">
        <w:rPr>
          <w:rFonts w:asciiTheme="minorHAnsi" w:hAnsiTheme="minorHAnsi" w:cstheme="minorHAnsi"/>
          <w:bCs/>
          <w:sz w:val="22"/>
          <w:szCs w:val="22"/>
        </w:rPr>
        <w:t>14 dni od otrzymania od Beneficjenta zawiadomienia o konieczności wpłaty.</w:t>
      </w:r>
      <w:r w:rsidRPr="00291061">
        <w:rPr>
          <w:rFonts w:asciiTheme="minorHAnsi" w:hAnsiTheme="minorHAnsi" w:cstheme="minorHAnsi"/>
          <w:bCs/>
          <w:sz w:val="22"/>
          <w:szCs w:val="22"/>
        </w:rPr>
        <w:t xml:space="preserve">  </w:t>
      </w:r>
    </w:p>
    <w:p w14:paraId="6746BECE" w14:textId="241CAAB1" w:rsidR="00297245" w:rsidRPr="00291061" w:rsidRDefault="00297245" w:rsidP="00291061">
      <w:pPr>
        <w:pStyle w:val="Default"/>
        <w:tabs>
          <w:tab w:val="left" w:pos="284"/>
        </w:tabs>
        <w:spacing w:line="276" w:lineRule="auto"/>
        <w:jc w:val="both"/>
        <w:rPr>
          <w:rFonts w:asciiTheme="minorHAnsi" w:hAnsiTheme="minorHAnsi" w:cstheme="minorHAnsi"/>
          <w:bCs/>
          <w:sz w:val="22"/>
          <w:szCs w:val="22"/>
        </w:rPr>
      </w:pPr>
      <w:r w:rsidRPr="001A3FE4">
        <w:rPr>
          <w:rFonts w:asciiTheme="minorHAnsi" w:hAnsiTheme="minorHAnsi" w:cstheme="minorHAnsi"/>
          <w:bCs/>
          <w:sz w:val="22"/>
          <w:szCs w:val="22"/>
        </w:rPr>
        <w:t>3.</w:t>
      </w:r>
      <w:r w:rsidRPr="001A3FE4">
        <w:rPr>
          <w:rFonts w:asciiTheme="minorHAnsi" w:hAnsiTheme="minorHAnsi" w:cstheme="minorHAnsi"/>
          <w:bCs/>
          <w:sz w:val="22"/>
          <w:szCs w:val="22"/>
        </w:rPr>
        <w:tab/>
        <w:t>Kwota</w:t>
      </w:r>
      <w:r w:rsidR="007C595D" w:rsidRPr="001A3FE4">
        <w:rPr>
          <w:rFonts w:asciiTheme="minorHAnsi" w:hAnsiTheme="minorHAnsi" w:cstheme="minorHAnsi"/>
          <w:bCs/>
          <w:sz w:val="22"/>
          <w:szCs w:val="22"/>
        </w:rPr>
        <w:t>,</w:t>
      </w:r>
      <w:r w:rsidRPr="001A3FE4">
        <w:rPr>
          <w:rFonts w:asciiTheme="minorHAnsi" w:hAnsiTheme="minorHAnsi" w:cstheme="minorHAnsi"/>
          <w:bCs/>
          <w:sz w:val="22"/>
          <w:szCs w:val="22"/>
        </w:rPr>
        <w:t xml:space="preserve"> o której mowa w ust. 1 wynika z szacunkowej wartości</w:t>
      </w:r>
      <w:r w:rsidR="001A3FE4">
        <w:rPr>
          <w:rFonts w:asciiTheme="minorHAnsi" w:hAnsiTheme="minorHAnsi" w:cstheme="minorHAnsi"/>
          <w:bCs/>
          <w:sz w:val="22"/>
          <w:szCs w:val="22"/>
        </w:rPr>
        <w:t xml:space="preserve"> instalacji</w:t>
      </w:r>
      <w:r w:rsidRPr="001A3FE4">
        <w:rPr>
          <w:rFonts w:asciiTheme="minorHAnsi" w:hAnsiTheme="minorHAnsi" w:cstheme="minorHAnsi"/>
          <w:bCs/>
          <w:sz w:val="22"/>
          <w:szCs w:val="22"/>
        </w:rPr>
        <w:t xml:space="preserve"> określonej przez Beneficjenta </w:t>
      </w:r>
      <w:r w:rsidR="007C595D" w:rsidRPr="001A3FE4">
        <w:rPr>
          <w:rFonts w:asciiTheme="minorHAnsi" w:hAnsiTheme="minorHAnsi" w:cstheme="minorHAnsi"/>
          <w:bCs/>
          <w:sz w:val="22"/>
          <w:szCs w:val="22"/>
        </w:rPr>
        <w:t>w</w:t>
      </w:r>
      <w:r w:rsidR="00F52C33" w:rsidRPr="001A3FE4">
        <w:rPr>
          <w:rFonts w:asciiTheme="minorHAnsi" w:hAnsiTheme="minorHAnsi" w:cstheme="minorHAnsi"/>
          <w:bCs/>
          <w:sz w:val="22"/>
          <w:szCs w:val="22"/>
        </w:rPr>
        <w:t> </w:t>
      </w:r>
      <w:r w:rsidR="007C595D" w:rsidRPr="001A3FE4">
        <w:rPr>
          <w:rFonts w:asciiTheme="minorHAnsi" w:hAnsiTheme="minorHAnsi" w:cstheme="minorHAnsi"/>
          <w:bCs/>
          <w:sz w:val="22"/>
          <w:szCs w:val="22"/>
        </w:rPr>
        <w:t>Regulaminie naboru i uczestnictwa w projekcie</w:t>
      </w:r>
      <w:r w:rsidRPr="001A3FE4">
        <w:rPr>
          <w:rFonts w:asciiTheme="minorHAnsi" w:hAnsiTheme="minorHAnsi" w:cstheme="minorHAnsi"/>
          <w:bCs/>
          <w:sz w:val="22"/>
          <w:szCs w:val="22"/>
        </w:rPr>
        <w:t xml:space="preserve">. Ostateczna kwota udziału Odbiorcy Końcowego zostanie ustalona w drodze aneksu do umowy </w:t>
      </w:r>
      <w:r w:rsidR="007C595D" w:rsidRPr="001A3FE4">
        <w:rPr>
          <w:rFonts w:asciiTheme="minorHAnsi" w:hAnsiTheme="minorHAnsi" w:cstheme="minorHAnsi"/>
          <w:bCs/>
          <w:sz w:val="22"/>
          <w:szCs w:val="22"/>
        </w:rPr>
        <w:t xml:space="preserve">- </w:t>
      </w:r>
      <w:r w:rsidRPr="001A3FE4">
        <w:rPr>
          <w:rFonts w:asciiTheme="minorHAnsi" w:hAnsiTheme="minorHAnsi" w:cstheme="minorHAnsi"/>
          <w:bCs/>
          <w:sz w:val="22"/>
          <w:szCs w:val="22"/>
        </w:rPr>
        <w:t>po rozliczeniu końcowym projektu przez Beneficjenta.</w:t>
      </w:r>
      <w:r w:rsidRPr="00291061">
        <w:rPr>
          <w:rFonts w:asciiTheme="minorHAnsi" w:hAnsiTheme="minorHAnsi" w:cstheme="minorHAnsi"/>
          <w:bCs/>
          <w:sz w:val="22"/>
          <w:szCs w:val="22"/>
        </w:rPr>
        <w:t xml:space="preserve">  </w:t>
      </w:r>
    </w:p>
    <w:p w14:paraId="0F42C9CF" w14:textId="5C938357" w:rsidR="00297245" w:rsidRPr="00291061" w:rsidRDefault="00297245" w:rsidP="00291061">
      <w:pPr>
        <w:pStyle w:val="Default"/>
        <w:tabs>
          <w:tab w:val="left" w:pos="284"/>
        </w:tabs>
        <w:spacing w:line="276" w:lineRule="auto"/>
        <w:jc w:val="both"/>
        <w:rPr>
          <w:rFonts w:asciiTheme="minorHAnsi" w:hAnsiTheme="minorHAnsi" w:cstheme="minorHAnsi"/>
          <w:bCs/>
          <w:sz w:val="22"/>
          <w:szCs w:val="22"/>
        </w:rPr>
      </w:pPr>
      <w:r w:rsidRPr="00291061">
        <w:rPr>
          <w:rFonts w:asciiTheme="minorHAnsi" w:hAnsiTheme="minorHAnsi" w:cstheme="minorHAnsi"/>
          <w:bCs/>
          <w:sz w:val="22"/>
          <w:szCs w:val="22"/>
        </w:rPr>
        <w:t>4.</w:t>
      </w:r>
      <w:r w:rsidRPr="00291061">
        <w:rPr>
          <w:rFonts w:asciiTheme="minorHAnsi" w:hAnsiTheme="minorHAnsi" w:cstheme="minorHAnsi"/>
          <w:bCs/>
          <w:sz w:val="22"/>
          <w:szCs w:val="22"/>
        </w:rPr>
        <w:tab/>
        <w:t xml:space="preserve">Brak dokonania wpłaty w terminie przez Odbiorcę Końcowego w wysokości określonej w ust. 1 i 2 będzie równoznaczne z rezygnacją z udziału w projekcie i rozwiązaniem niniejszej umowy </w:t>
      </w:r>
      <w:r w:rsidR="00384977" w:rsidRPr="00291061">
        <w:rPr>
          <w:rFonts w:asciiTheme="minorHAnsi" w:hAnsiTheme="minorHAnsi" w:cstheme="minorHAnsi"/>
          <w:bCs/>
          <w:sz w:val="22"/>
          <w:szCs w:val="22"/>
        </w:rPr>
        <w:t xml:space="preserve">w trybie natychmiastowym </w:t>
      </w:r>
      <w:r w:rsidRPr="00291061">
        <w:rPr>
          <w:rFonts w:asciiTheme="minorHAnsi" w:hAnsiTheme="minorHAnsi" w:cstheme="minorHAnsi"/>
          <w:bCs/>
          <w:sz w:val="22"/>
          <w:szCs w:val="22"/>
        </w:rPr>
        <w:t>z</w:t>
      </w:r>
      <w:r w:rsidR="00F52C33">
        <w:rPr>
          <w:rFonts w:asciiTheme="minorHAnsi" w:hAnsiTheme="minorHAnsi" w:cstheme="minorHAnsi"/>
          <w:bCs/>
          <w:sz w:val="22"/>
          <w:szCs w:val="22"/>
        </w:rPr>
        <w:t> </w:t>
      </w:r>
      <w:r w:rsidRPr="00291061">
        <w:rPr>
          <w:rFonts w:asciiTheme="minorHAnsi" w:hAnsiTheme="minorHAnsi" w:cstheme="minorHAnsi"/>
          <w:bCs/>
          <w:sz w:val="22"/>
          <w:szCs w:val="22"/>
        </w:rPr>
        <w:t xml:space="preserve">zachowaniem formy pisemnej przez obydwie strony niniejszej umowy.  </w:t>
      </w:r>
    </w:p>
    <w:p w14:paraId="396F5909" w14:textId="1CB3D116" w:rsidR="00297245" w:rsidRPr="00291061" w:rsidRDefault="00297245" w:rsidP="00291061">
      <w:pPr>
        <w:pStyle w:val="Default"/>
        <w:tabs>
          <w:tab w:val="left" w:pos="284"/>
        </w:tabs>
        <w:spacing w:line="276" w:lineRule="auto"/>
        <w:jc w:val="both"/>
        <w:rPr>
          <w:rFonts w:asciiTheme="minorHAnsi" w:hAnsiTheme="minorHAnsi" w:cstheme="minorHAnsi"/>
          <w:bCs/>
          <w:sz w:val="22"/>
          <w:szCs w:val="22"/>
        </w:rPr>
      </w:pPr>
      <w:r w:rsidRPr="00787436">
        <w:rPr>
          <w:rFonts w:asciiTheme="minorHAnsi" w:hAnsiTheme="minorHAnsi" w:cstheme="minorHAnsi"/>
          <w:bCs/>
          <w:sz w:val="22"/>
          <w:szCs w:val="22"/>
        </w:rPr>
        <w:t>5.</w:t>
      </w:r>
      <w:r w:rsidRPr="00787436">
        <w:rPr>
          <w:rFonts w:asciiTheme="minorHAnsi" w:hAnsiTheme="minorHAnsi" w:cstheme="minorHAnsi"/>
          <w:bCs/>
          <w:sz w:val="22"/>
          <w:szCs w:val="22"/>
        </w:rPr>
        <w:tab/>
        <w:t>W przypadku dokonania wpłaty przez Odbiorcę Końcowego kwoty, o której mowa w ust. 1 i 2 i</w:t>
      </w:r>
      <w:r w:rsidR="003E4669">
        <w:rPr>
          <w:rFonts w:asciiTheme="minorHAnsi" w:hAnsiTheme="minorHAnsi" w:cstheme="minorHAnsi"/>
          <w:bCs/>
          <w:sz w:val="22"/>
          <w:szCs w:val="22"/>
        </w:rPr>
        <w:t> </w:t>
      </w:r>
      <w:r w:rsidRPr="00787436">
        <w:rPr>
          <w:rFonts w:asciiTheme="minorHAnsi" w:hAnsiTheme="minorHAnsi" w:cstheme="minorHAnsi"/>
          <w:bCs/>
          <w:sz w:val="22"/>
          <w:szCs w:val="22"/>
        </w:rPr>
        <w:t>niezrealizowania projektu z przyczyn leżących po stronie Beneficjenta</w:t>
      </w:r>
      <w:r w:rsidR="00787436" w:rsidRPr="00787436">
        <w:rPr>
          <w:rFonts w:asciiTheme="minorHAnsi" w:hAnsiTheme="minorHAnsi" w:cstheme="minorHAnsi"/>
          <w:bCs/>
          <w:sz w:val="22"/>
          <w:szCs w:val="22"/>
        </w:rPr>
        <w:t>,</w:t>
      </w:r>
      <w:r w:rsidRPr="00787436">
        <w:rPr>
          <w:rFonts w:asciiTheme="minorHAnsi" w:hAnsiTheme="minorHAnsi" w:cstheme="minorHAnsi"/>
          <w:bCs/>
          <w:sz w:val="22"/>
          <w:szCs w:val="22"/>
        </w:rPr>
        <w:t xml:space="preserve"> cała kwota zostanie zwrócona przez Beneficjenta na konto bankowe Odbiorcy Końcowego, z którego został dokonany przelew.</w:t>
      </w:r>
      <w:r w:rsidRPr="00291061">
        <w:rPr>
          <w:rFonts w:asciiTheme="minorHAnsi" w:hAnsiTheme="minorHAnsi" w:cstheme="minorHAnsi"/>
          <w:bCs/>
          <w:sz w:val="22"/>
          <w:szCs w:val="22"/>
        </w:rPr>
        <w:t xml:space="preserve">  </w:t>
      </w:r>
    </w:p>
    <w:p w14:paraId="3EAE2EB0" w14:textId="77777777" w:rsidR="00297245" w:rsidRPr="00291061" w:rsidRDefault="00297245" w:rsidP="00291061">
      <w:pPr>
        <w:pStyle w:val="Default"/>
        <w:tabs>
          <w:tab w:val="left" w:pos="284"/>
        </w:tabs>
        <w:spacing w:line="276" w:lineRule="auto"/>
        <w:jc w:val="both"/>
        <w:rPr>
          <w:rFonts w:asciiTheme="minorHAnsi" w:hAnsiTheme="minorHAnsi" w:cstheme="minorHAnsi"/>
          <w:bCs/>
          <w:sz w:val="22"/>
          <w:szCs w:val="22"/>
        </w:rPr>
      </w:pPr>
      <w:r w:rsidRPr="00291061">
        <w:rPr>
          <w:rFonts w:asciiTheme="minorHAnsi" w:hAnsiTheme="minorHAnsi" w:cstheme="minorHAnsi"/>
          <w:bCs/>
          <w:sz w:val="22"/>
          <w:szCs w:val="22"/>
        </w:rPr>
        <w:t>6.</w:t>
      </w:r>
      <w:r w:rsidRPr="00291061">
        <w:rPr>
          <w:rFonts w:asciiTheme="minorHAnsi" w:hAnsiTheme="minorHAnsi" w:cstheme="minorHAnsi"/>
          <w:bCs/>
          <w:sz w:val="22"/>
          <w:szCs w:val="22"/>
        </w:rPr>
        <w:tab/>
        <w:t xml:space="preserve">Odbiorca Końcowy zobowiązuje się pokryć, w pełnym zakresie, wszelkie wydatki niekwalifikowalne w ramach realizacji inwestycji z własnych środków finansowych.   </w:t>
      </w:r>
    </w:p>
    <w:p w14:paraId="6D9DDFAF" w14:textId="26A7DB12" w:rsidR="00297245" w:rsidRPr="00291061" w:rsidRDefault="00297245" w:rsidP="00291061">
      <w:pPr>
        <w:pStyle w:val="Default"/>
        <w:tabs>
          <w:tab w:val="left" w:pos="284"/>
        </w:tabs>
        <w:spacing w:line="276" w:lineRule="auto"/>
        <w:jc w:val="both"/>
        <w:rPr>
          <w:rFonts w:asciiTheme="minorHAnsi" w:hAnsiTheme="minorHAnsi" w:cstheme="minorHAnsi"/>
          <w:bCs/>
          <w:color w:val="000000" w:themeColor="text1"/>
          <w:sz w:val="22"/>
          <w:szCs w:val="22"/>
        </w:rPr>
      </w:pPr>
      <w:r w:rsidRPr="00291061">
        <w:rPr>
          <w:rFonts w:asciiTheme="minorHAnsi" w:hAnsiTheme="minorHAnsi" w:cstheme="minorHAnsi"/>
          <w:bCs/>
          <w:color w:val="000000" w:themeColor="text1"/>
          <w:sz w:val="22"/>
          <w:szCs w:val="22"/>
        </w:rPr>
        <w:t>7.</w:t>
      </w:r>
      <w:r w:rsidRPr="00291061">
        <w:rPr>
          <w:rFonts w:asciiTheme="minorHAnsi" w:hAnsiTheme="minorHAnsi" w:cstheme="minorHAnsi"/>
          <w:bCs/>
          <w:color w:val="000000" w:themeColor="text1"/>
          <w:sz w:val="22"/>
          <w:szCs w:val="22"/>
        </w:rPr>
        <w:tab/>
        <w:t>Katalog kosztów kwalifikowalnych i przykłady kosztów niekwalifikowalnych określono w rozdziale 2</w:t>
      </w:r>
      <w:r w:rsidR="00F52C33">
        <w:rPr>
          <w:rFonts w:asciiTheme="minorHAnsi" w:hAnsiTheme="minorHAnsi" w:cstheme="minorHAnsi"/>
          <w:bCs/>
          <w:color w:val="000000" w:themeColor="text1"/>
          <w:sz w:val="22"/>
          <w:szCs w:val="22"/>
        </w:rPr>
        <w:t> </w:t>
      </w:r>
      <w:r w:rsidRPr="00291061">
        <w:rPr>
          <w:rFonts w:asciiTheme="minorHAnsi" w:hAnsiTheme="minorHAnsi" w:cstheme="minorHAnsi"/>
          <w:bCs/>
          <w:color w:val="000000" w:themeColor="text1"/>
          <w:sz w:val="22"/>
          <w:szCs w:val="22"/>
        </w:rPr>
        <w:t xml:space="preserve">Regulaminu naboru i realizacji projektu parasolowego.  </w:t>
      </w:r>
    </w:p>
    <w:p w14:paraId="4877C70F" w14:textId="794F0699" w:rsidR="00297245" w:rsidRDefault="00297245" w:rsidP="00291061">
      <w:pPr>
        <w:pStyle w:val="Default"/>
        <w:tabs>
          <w:tab w:val="left" w:pos="284"/>
        </w:tabs>
        <w:spacing w:line="276" w:lineRule="auto"/>
        <w:jc w:val="both"/>
        <w:rPr>
          <w:rFonts w:asciiTheme="minorHAnsi" w:hAnsiTheme="minorHAnsi" w:cstheme="minorHAnsi"/>
          <w:bCs/>
          <w:sz w:val="22"/>
          <w:szCs w:val="22"/>
        </w:rPr>
      </w:pPr>
      <w:r w:rsidRPr="00291061">
        <w:rPr>
          <w:rFonts w:asciiTheme="minorHAnsi" w:hAnsiTheme="minorHAnsi" w:cstheme="minorHAnsi"/>
          <w:bCs/>
          <w:sz w:val="22"/>
          <w:szCs w:val="22"/>
        </w:rPr>
        <w:t>8.</w:t>
      </w:r>
      <w:r w:rsidRPr="00291061">
        <w:rPr>
          <w:rFonts w:asciiTheme="minorHAnsi" w:hAnsiTheme="minorHAnsi" w:cstheme="minorHAnsi"/>
          <w:bCs/>
          <w:sz w:val="22"/>
          <w:szCs w:val="22"/>
        </w:rPr>
        <w:tab/>
        <w:t xml:space="preserve">Do oceny kwalifikowalności wydatków mają zastosowanie Wytyczne dotyczące kwalifikowalności wydatków na lata 2021-2027 – Ministra Funduszy i Polityki Regionalnej z dnia 18 listopada 2022r. z </w:t>
      </w:r>
      <w:proofErr w:type="spellStart"/>
      <w:r w:rsidRPr="00291061">
        <w:rPr>
          <w:rFonts w:asciiTheme="minorHAnsi" w:hAnsiTheme="minorHAnsi" w:cstheme="minorHAnsi"/>
          <w:bCs/>
          <w:sz w:val="22"/>
          <w:szCs w:val="22"/>
        </w:rPr>
        <w:t>późn</w:t>
      </w:r>
      <w:proofErr w:type="spellEnd"/>
      <w:r w:rsidRPr="00291061">
        <w:rPr>
          <w:rFonts w:asciiTheme="minorHAnsi" w:hAnsiTheme="minorHAnsi" w:cstheme="minorHAnsi"/>
          <w:bCs/>
          <w:sz w:val="22"/>
          <w:szCs w:val="22"/>
        </w:rPr>
        <w:t xml:space="preserve">. zm., jak również Regulamin naboru i realizacji projektu parasolowego. </w:t>
      </w:r>
    </w:p>
    <w:p w14:paraId="67BD09A6" w14:textId="4FC14F6C" w:rsidR="00292191" w:rsidRPr="00291061" w:rsidRDefault="00292191" w:rsidP="00291061">
      <w:pPr>
        <w:pStyle w:val="Default"/>
        <w:tabs>
          <w:tab w:val="left" w:pos="284"/>
        </w:tabs>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9. Wartość dofinansowania ze środków Europejskiego Funduszu Rozwoju Regionalnego FE SL 2021-2027 stanowi pomoc de </w:t>
      </w:r>
      <w:proofErr w:type="spellStart"/>
      <w:r>
        <w:rPr>
          <w:rFonts w:asciiTheme="minorHAnsi" w:hAnsiTheme="minorHAnsi" w:cstheme="minorHAnsi"/>
          <w:bCs/>
          <w:sz w:val="22"/>
          <w:szCs w:val="22"/>
        </w:rPr>
        <w:t>minimis</w:t>
      </w:r>
      <w:proofErr w:type="spellEnd"/>
      <w:r>
        <w:rPr>
          <w:rFonts w:asciiTheme="minorHAnsi" w:hAnsiTheme="minorHAnsi" w:cstheme="minorHAnsi"/>
          <w:bCs/>
          <w:sz w:val="22"/>
          <w:szCs w:val="22"/>
        </w:rPr>
        <w:t xml:space="preserve">* - zgodnie z zapisami </w:t>
      </w:r>
      <w:r w:rsidRPr="009757AE">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10.</w:t>
      </w:r>
    </w:p>
    <w:p w14:paraId="1F7DAF69" w14:textId="77777777" w:rsidR="00297245" w:rsidRPr="00291061" w:rsidRDefault="00297245" w:rsidP="00291061">
      <w:pPr>
        <w:pStyle w:val="Default"/>
        <w:tabs>
          <w:tab w:val="left" w:pos="284"/>
        </w:tabs>
        <w:spacing w:line="276" w:lineRule="auto"/>
        <w:jc w:val="both"/>
        <w:rPr>
          <w:rFonts w:asciiTheme="minorHAnsi" w:hAnsiTheme="minorHAnsi" w:cstheme="minorHAnsi"/>
          <w:bCs/>
          <w:sz w:val="22"/>
          <w:szCs w:val="22"/>
        </w:rPr>
      </w:pPr>
    </w:p>
    <w:p w14:paraId="02CC80F3" w14:textId="58DF6D2B" w:rsidR="000E4E86" w:rsidRPr="00291061" w:rsidRDefault="000E4E86" w:rsidP="00291061">
      <w:pPr>
        <w:pStyle w:val="Default"/>
        <w:tabs>
          <w:tab w:val="left" w:pos="284"/>
        </w:tabs>
        <w:spacing w:line="276" w:lineRule="auto"/>
        <w:jc w:val="center"/>
        <w:rPr>
          <w:rFonts w:asciiTheme="minorHAnsi" w:hAnsiTheme="minorHAnsi" w:cstheme="minorHAnsi"/>
          <w:sz w:val="22"/>
          <w:szCs w:val="22"/>
        </w:rPr>
      </w:pPr>
      <w:r w:rsidRPr="00291061">
        <w:rPr>
          <w:rFonts w:asciiTheme="minorHAnsi" w:hAnsiTheme="minorHAnsi" w:cstheme="minorHAnsi"/>
          <w:b/>
          <w:bCs/>
          <w:sz w:val="22"/>
          <w:szCs w:val="22"/>
        </w:rPr>
        <w:t>§</w:t>
      </w:r>
      <w:r w:rsidR="008452FE">
        <w:rPr>
          <w:rFonts w:asciiTheme="minorHAnsi" w:hAnsiTheme="minorHAnsi" w:cstheme="minorHAnsi"/>
          <w:b/>
          <w:bCs/>
          <w:sz w:val="22"/>
          <w:szCs w:val="22"/>
        </w:rPr>
        <w:t>5</w:t>
      </w:r>
      <w:r w:rsidR="00D938F5" w:rsidRPr="00291061">
        <w:rPr>
          <w:rFonts w:asciiTheme="minorHAnsi" w:hAnsiTheme="minorHAnsi" w:cstheme="minorHAnsi"/>
          <w:b/>
          <w:bCs/>
          <w:sz w:val="22"/>
          <w:szCs w:val="22"/>
        </w:rPr>
        <w:t>.</w:t>
      </w:r>
      <w:r w:rsidRPr="00291061">
        <w:rPr>
          <w:rFonts w:asciiTheme="minorHAnsi" w:hAnsiTheme="minorHAnsi" w:cstheme="minorHAnsi"/>
          <w:b/>
          <w:bCs/>
          <w:sz w:val="22"/>
          <w:szCs w:val="22"/>
        </w:rPr>
        <w:t xml:space="preserve"> Okres </w:t>
      </w:r>
      <w:r w:rsidR="00656994" w:rsidRPr="00291061">
        <w:rPr>
          <w:rFonts w:asciiTheme="minorHAnsi" w:hAnsiTheme="minorHAnsi" w:cstheme="minorHAnsi"/>
          <w:b/>
          <w:bCs/>
          <w:sz w:val="22"/>
          <w:szCs w:val="22"/>
        </w:rPr>
        <w:t xml:space="preserve">obowiązywania </w:t>
      </w:r>
      <w:r w:rsidR="00130CDF" w:rsidRPr="00291061">
        <w:rPr>
          <w:rFonts w:asciiTheme="minorHAnsi" w:hAnsiTheme="minorHAnsi" w:cstheme="minorHAnsi"/>
          <w:b/>
          <w:bCs/>
          <w:sz w:val="22"/>
          <w:szCs w:val="22"/>
        </w:rPr>
        <w:t>umowy</w:t>
      </w:r>
    </w:p>
    <w:p w14:paraId="7A7BAA43" w14:textId="77777777" w:rsidR="00D938F5" w:rsidRPr="00291061" w:rsidRDefault="00D938F5" w:rsidP="00291061">
      <w:pPr>
        <w:autoSpaceDE w:val="0"/>
        <w:autoSpaceDN w:val="0"/>
        <w:adjustRightInd w:val="0"/>
        <w:spacing w:after="0" w:line="276" w:lineRule="auto"/>
        <w:jc w:val="both"/>
        <w:rPr>
          <w:rFonts w:cstheme="minorHAnsi"/>
        </w:rPr>
      </w:pPr>
    </w:p>
    <w:p w14:paraId="7D1BAC59" w14:textId="77777777" w:rsidR="004E47ED" w:rsidRPr="004E47ED" w:rsidRDefault="00297245" w:rsidP="004E47ED">
      <w:pPr>
        <w:pStyle w:val="Akapitzlist"/>
        <w:numPr>
          <w:ilvl w:val="0"/>
          <w:numId w:val="6"/>
        </w:numPr>
        <w:tabs>
          <w:tab w:val="left" w:pos="284"/>
        </w:tabs>
        <w:autoSpaceDE w:val="0"/>
        <w:autoSpaceDN w:val="0"/>
        <w:adjustRightInd w:val="0"/>
        <w:spacing w:after="0" w:line="276" w:lineRule="auto"/>
        <w:ind w:left="0" w:firstLine="0"/>
        <w:jc w:val="both"/>
        <w:rPr>
          <w:rFonts w:cstheme="minorHAnsi"/>
          <w:color w:val="000000" w:themeColor="text1"/>
        </w:rPr>
      </w:pPr>
      <w:r w:rsidRPr="004E47ED">
        <w:rPr>
          <w:rFonts w:cstheme="minorHAnsi"/>
          <w:color w:val="000000" w:themeColor="text1"/>
        </w:rPr>
        <w:t>Umowa zostaje zawarta na czas określony, tj. od dnia podpisania umowy do zakończenia okresu trwałości.</w:t>
      </w:r>
    </w:p>
    <w:p w14:paraId="195C7FFB" w14:textId="45D19631" w:rsidR="00C6046F" w:rsidRPr="004E47ED" w:rsidRDefault="00297245" w:rsidP="004E47ED">
      <w:pPr>
        <w:pStyle w:val="Akapitzlist"/>
        <w:numPr>
          <w:ilvl w:val="0"/>
          <w:numId w:val="6"/>
        </w:numPr>
        <w:tabs>
          <w:tab w:val="left" w:pos="284"/>
        </w:tabs>
        <w:autoSpaceDE w:val="0"/>
        <w:autoSpaceDN w:val="0"/>
        <w:adjustRightInd w:val="0"/>
        <w:spacing w:after="0" w:line="276" w:lineRule="auto"/>
        <w:ind w:left="0" w:firstLine="0"/>
        <w:jc w:val="both"/>
        <w:rPr>
          <w:rFonts w:cstheme="minorHAnsi"/>
          <w:color w:val="000000" w:themeColor="text1"/>
        </w:rPr>
      </w:pPr>
      <w:r w:rsidRPr="004E47ED">
        <w:rPr>
          <w:rFonts w:cstheme="minorHAnsi"/>
          <w:color w:val="000000" w:themeColor="text1"/>
        </w:rPr>
        <w:t>Okres trwałości</w:t>
      </w:r>
      <w:r w:rsidR="00384977" w:rsidRPr="004E47ED">
        <w:rPr>
          <w:rFonts w:cstheme="minorHAnsi"/>
          <w:color w:val="000000" w:themeColor="text1"/>
        </w:rPr>
        <w:t xml:space="preserve"> projektu,</w:t>
      </w:r>
      <w:r w:rsidR="00C6046F" w:rsidRPr="004E47ED">
        <w:rPr>
          <w:rFonts w:cstheme="minorHAnsi"/>
          <w:color w:val="000000" w:themeColor="text1"/>
        </w:rPr>
        <w:t xml:space="preserve"> </w:t>
      </w:r>
      <w:r w:rsidRPr="004E47ED">
        <w:rPr>
          <w:rFonts w:cstheme="minorHAnsi"/>
          <w:color w:val="000000" w:themeColor="text1"/>
        </w:rPr>
        <w:t xml:space="preserve">zgodnie z art. </w:t>
      </w:r>
      <w:r w:rsidR="004E47ED" w:rsidRPr="004E47ED">
        <w:rPr>
          <w:rFonts w:cstheme="minorHAnsi"/>
          <w:color w:val="000000" w:themeColor="text1"/>
        </w:rPr>
        <w:t>65</w:t>
      </w:r>
      <w:r w:rsidRPr="004E47ED">
        <w:rPr>
          <w:rFonts w:cstheme="minorHAnsi"/>
          <w:color w:val="000000" w:themeColor="text1"/>
        </w:rPr>
        <w:t xml:space="preserve"> </w:t>
      </w:r>
      <w:r w:rsidR="004E47ED" w:rsidRPr="004E47ED">
        <w:rPr>
          <w:rFonts w:eastAsia="Times New Roman" w:cstheme="minorHAnsi"/>
          <w:lang w:eastAsia="pl-PL"/>
        </w:rPr>
        <w:t>Rozporządzenia Parlamentu Europejskiego i Rady (UE) 2021/1060 z dnia 24 czerwca 2021 r.</w:t>
      </w:r>
      <w:r w:rsidR="004E47ED">
        <w:rPr>
          <w:rFonts w:eastAsia="Times New Roman" w:cstheme="minorHAnsi"/>
          <w:lang w:eastAsia="pl-PL"/>
        </w:rPr>
        <w:t xml:space="preserve"> (tzw. rozporządzenia ogólnego)</w:t>
      </w:r>
      <w:r w:rsidR="004E47ED" w:rsidRPr="004E47ED">
        <w:rPr>
          <w:rFonts w:eastAsia="Times New Roman" w:cstheme="minorHAnsi"/>
          <w:lang w:eastAsia="pl-PL"/>
        </w:rPr>
        <w:t xml:space="preserve">: </w:t>
      </w:r>
      <w:r w:rsidR="00384977" w:rsidRPr="004E47ED">
        <w:rPr>
          <w:rFonts w:cstheme="minorHAnsi"/>
          <w:color w:val="000000" w:themeColor="text1"/>
        </w:rPr>
        <w:t xml:space="preserve">wynosi </w:t>
      </w:r>
      <w:r w:rsidR="00C6046F" w:rsidRPr="004E47ED">
        <w:rPr>
          <w:rFonts w:cstheme="minorHAnsi"/>
          <w:color w:val="000000" w:themeColor="text1"/>
        </w:rPr>
        <w:t xml:space="preserve">co </w:t>
      </w:r>
      <w:r w:rsidRPr="004E47ED">
        <w:rPr>
          <w:rFonts w:cstheme="minorHAnsi"/>
          <w:color w:val="000000" w:themeColor="text1"/>
        </w:rPr>
        <w:t>najmniej 5 lat liczonych od dnia płatności końcowej na rzecz Beneficjenta projektu.</w:t>
      </w:r>
    </w:p>
    <w:p w14:paraId="215C1AC8" w14:textId="486405CE" w:rsidR="00130CDF" w:rsidRPr="004E47ED" w:rsidRDefault="00297245" w:rsidP="00286E8B">
      <w:pPr>
        <w:pStyle w:val="Akapitzlist"/>
        <w:numPr>
          <w:ilvl w:val="0"/>
          <w:numId w:val="6"/>
        </w:numPr>
        <w:tabs>
          <w:tab w:val="left" w:pos="284"/>
        </w:tabs>
        <w:autoSpaceDE w:val="0"/>
        <w:autoSpaceDN w:val="0"/>
        <w:adjustRightInd w:val="0"/>
        <w:spacing w:after="0" w:line="276" w:lineRule="auto"/>
        <w:ind w:left="0" w:firstLine="0"/>
        <w:jc w:val="both"/>
        <w:rPr>
          <w:rFonts w:cstheme="minorHAnsi"/>
          <w:color w:val="000000" w:themeColor="text1"/>
        </w:rPr>
      </w:pPr>
      <w:r w:rsidRPr="004E47ED">
        <w:rPr>
          <w:rFonts w:cstheme="minorHAnsi"/>
          <w:color w:val="000000" w:themeColor="text1"/>
        </w:rPr>
        <w:lastRenderedPageBreak/>
        <w:t>Odbiorca Końcowy zostanie poinformowany za pośrednictwem komunikatu na stronie internetowej Beneficjenta</w:t>
      </w:r>
      <w:r w:rsidR="0091199C" w:rsidRPr="004E47ED">
        <w:rPr>
          <w:rFonts w:cstheme="minorHAnsi"/>
          <w:color w:val="000000" w:themeColor="text1"/>
        </w:rPr>
        <w:t xml:space="preserve">: Gminy </w:t>
      </w:r>
      <w:r w:rsidR="00D711DA" w:rsidRPr="004E47ED">
        <w:rPr>
          <w:rFonts w:cstheme="minorHAnsi"/>
          <w:color w:val="000000" w:themeColor="text1"/>
        </w:rPr>
        <w:t>Lipie</w:t>
      </w:r>
      <w:r w:rsidR="0091199C" w:rsidRPr="004E47ED">
        <w:rPr>
          <w:rFonts w:cstheme="minorHAnsi"/>
          <w:color w:val="000000" w:themeColor="text1"/>
        </w:rPr>
        <w:t xml:space="preserve"> </w:t>
      </w:r>
      <w:r w:rsidR="00384977" w:rsidRPr="004E47ED">
        <w:rPr>
          <w:rFonts w:cstheme="minorHAnsi"/>
          <w:color w:val="000000" w:themeColor="text1"/>
        </w:rPr>
        <w:t>i</w:t>
      </w:r>
      <w:r w:rsidRPr="004E47ED">
        <w:rPr>
          <w:rFonts w:cstheme="minorHAnsi"/>
          <w:color w:val="000000" w:themeColor="text1"/>
        </w:rPr>
        <w:t xml:space="preserve"> w Biuletynie Informacji Publicznej</w:t>
      </w:r>
      <w:r w:rsidR="0091199C" w:rsidRPr="004E47ED">
        <w:rPr>
          <w:rFonts w:cstheme="minorHAnsi"/>
          <w:color w:val="000000" w:themeColor="text1"/>
        </w:rPr>
        <w:t xml:space="preserve"> Gminy </w:t>
      </w:r>
      <w:r w:rsidR="00D711DA" w:rsidRPr="004E47ED">
        <w:rPr>
          <w:rFonts w:cstheme="minorHAnsi"/>
          <w:color w:val="000000" w:themeColor="text1"/>
        </w:rPr>
        <w:t>Lipie</w:t>
      </w:r>
      <w:r w:rsidR="00FC343D" w:rsidRPr="004E47ED">
        <w:rPr>
          <w:rFonts w:cstheme="minorHAnsi"/>
          <w:color w:val="000000" w:themeColor="text1"/>
        </w:rPr>
        <w:t xml:space="preserve"> </w:t>
      </w:r>
      <w:r w:rsidRPr="004E47ED">
        <w:rPr>
          <w:rFonts w:cstheme="minorHAnsi"/>
          <w:color w:val="000000" w:themeColor="text1"/>
        </w:rPr>
        <w:t>o dacie rozpoczęcia i</w:t>
      </w:r>
      <w:r w:rsidR="003E4669" w:rsidRPr="004E47ED">
        <w:rPr>
          <w:rFonts w:cstheme="minorHAnsi"/>
          <w:color w:val="000000" w:themeColor="text1"/>
        </w:rPr>
        <w:t> </w:t>
      </w:r>
      <w:r w:rsidRPr="004E47ED">
        <w:rPr>
          <w:rFonts w:cstheme="minorHAnsi"/>
          <w:color w:val="000000" w:themeColor="text1"/>
        </w:rPr>
        <w:t>zakończenia okresu trwałości projektu</w:t>
      </w:r>
      <w:r w:rsidR="00C6046F" w:rsidRPr="004E47ED">
        <w:rPr>
          <w:rFonts w:cstheme="minorHAnsi"/>
          <w:color w:val="000000" w:themeColor="text1"/>
        </w:rPr>
        <w:t>.</w:t>
      </w:r>
    </w:p>
    <w:p w14:paraId="691B8C46" w14:textId="3799A31B" w:rsidR="00BC5651" w:rsidRDefault="00BC5651" w:rsidP="00291061">
      <w:pPr>
        <w:pStyle w:val="Default"/>
        <w:tabs>
          <w:tab w:val="left" w:pos="284"/>
        </w:tabs>
        <w:spacing w:line="276" w:lineRule="auto"/>
        <w:jc w:val="both"/>
        <w:rPr>
          <w:rFonts w:asciiTheme="minorHAnsi" w:hAnsiTheme="minorHAnsi" w:cstheme="minorHAnsi"/>
          <w:sz w:val="22"/>
          <w:szCs w:val="22"/>
        </w:rPr>
      </w:pPr>
    </w:p>
    <w:p w14:paraId="70FF6323" w14:textId="77777777" w:rsidR="00C230BD" w:rsidRPr="00291061" w:rsidRDefault="00C230BD" w:rsidP="00291061">
      <w:pPr>
        <w:pStyle w:val="Default"/>
        <w:tabs>
          <w:tab w:val="left" w:pos="284"/>
        </w:tabs>
        <w:spacing w:line="276" w:lineRule="auto"/>
        <w:jc w:val="both"/>
        <w:rPr>
          <w:rFonts w:asciiTheme="minorHAnsi" w:hAnsiTheme="minorHAnsi" w:cstheme="minorHAnsi"/>
          <w:sz w:val="22"/>
          <w:szCs w:val="22"/>
        </w:rPr>
      </w:pPr>
    </w:p>
    <w:p w14:paraId="0E1BEFD2" w14:textId="77777777" w:rsidR="00E02234" w:rsidRPr="00291061" w:rsidRDefault="00E02234" w:rsidP="00291061">
      <w:pPr>
        <w:pStyle w:val="Default"/>
        <w:tabs>
          <w:tab w:val="left" w:pos="284"/>
        </w:tabs>
        <w:spacing w:line="276" w:lineRule="auto"/>
        <w:jc w:val="both"/>
        <w:rPr>
          <w:rFonts w:asciiTheme="minorHAnsi" w:hAnsiTheme="minorHAnsi" w:cstheme="minorHAnsi"/>
          <w:sz w:val="22"/>
          <w:szCs w:val="22"/>
        </w:rPr>
      </w:pPr>
    </w:p>
    <w:p w14:paraId="3EF95BE1" w14:textId="5FE2A99A" w:rsidR="00852831" w:rsidRPr="00291061" w:rsidRDefault="000E4E86" w:rsidP="00291061">
      <w:pPr>
        <w:pStyle w:val="Nagwek20"/>
        <w:spacing w:before="0" w:after="0" w:line="276" w:lineRule="auto"/>
        <w:jc w:val="center"/>
        <w:rPr>
          <w:rFonts w:asciiTheme="minorHAnsi" w:eastAsia="Arial" w:hAnsiTheme="minorHAnsi" w:cstheme="minorHAnsi"/>
          <w:b/>
          <w:color w:val="000000" w:themeColor="text1"/>
          <w:sz w:val="22"/>
          <w:szCs w:val="22"/>
        </w:rPr>
      </w:pPr>
      <w:r w:rsidRPr="00291061">
        <w:rPr>
          <w:rFonts w:asciiTheme="minorHAnsi" w:hAnsiTheme="minorHAnsi" w:cstheme="minorHAnsi"/>
          <w:b/>
          <w:bCs/>
          <w:color w:val="000000" w:themeColor="text1"/>
          <w:sz w:val="22"/>
          <w:szCs w:val="22"/>
        </w:rPr>
        <w:t>§</w:t>
      </w:r>
      <w:r w:rsidR="008452FE">
        <w:rPr>
          <w:rFonts w:asciiTheme="minorHAnsi" w:hAnsiTheme="minorHAnsi" w:cstheme="minorHAnsi"/>
          <w:b/>
          <w:bCs/>
          <w:color w:val="000000" w:themeColor="text1"/>
          <w:sz w:val="22"/>
          <w:szCs w:val="22"/>
        </w:rPr>
        <w:t>6</w:t>
      </w:r>
      <w:r w:rsidR="00852831" w:rsidRPr="00291061">
        <w:rPr>
          <w:rStyle w:val="normaltextrun"/>
          <w:rFonts w:asciiTheme="minorHAnsi" w:eastAsia="Arial" w:hAnsiTheme="minorHAnsi" w:cstheme="minorHAnsi"/>
          <w:b/>
          <w:color w:val="000000" w:themeColor="text1"/>
          <w:sz w:val="22"/>
          <w:szCs w:val="22"/>
        </w:rPr>
        <w:t>.</w:t>
      </w:r>
      <w:r w:rsidR="00852831" w:rsidRPr="00291061">
        <w:rPr>
          <w:rStyle w:val="scxw20763369"/>
          <w:rFonts w:asciiTheme="minorHAnsi" w:eastAsia="Arial" w:hAnsiTheme="minorHAnsi" w:cstheme="minorHAnsi"/>
          <w:b/>
          <w:color w:val="000000" w:themeColor="text1"/>
          <w:sz w:val="22"/>
          <w:szCs w:val="22"/>
        </w:rPr>
        <w:t> </w:t>
      </w:r>
      <w:r w:rsidR="00852831" w:rsidRPr="00291061">
        <w:rPr>
          <w:rStyle w:val="normaltextrun"/>
          <w:rFonts w:asciiTheme="minorHAnsi" w:eastAsia="Arial" w:hAnsiTheme="minorHAnsi" w:cstheme="minorHAnsi"/>
          <w:b/>
          <w:color w:val="000000" w:themeColor="text1"/>
          <w:sz w:val="22"/>
          <w:szCs w:val="22"/>
        </w:rPr>
        <w:t xml:space="preserve">Informacje o wymogach w zakresie zabezpieczenia </w:t>
      </w:r>
      <w:r w:rsidR="00F55FE2" w:rsidRPr="00291061">
        <w:rPr>
          <w:rStyle w:val="normaltextrun"/>
          <w:rFonts w:asciiTheme="minorHAnsi" w:eastAsia="Arial" w:hAnsiTheme="minorHAnsi" w:cstheme="minorHAnsi"/>
          <w:b/>
          <w:color w:val="000000" w:themeColor="text1"/>
          <w:sz w:val="22"/>
          <w:szCs w:val="22"/>
        </w:rPr>
        <w:t>umowy</w:t>
      </w:r>
      <w:r w:rsidR="00852831" w:rsidRPr="00291061">
        <w:rPr>
          <w:rStyle w:val="normaltextrun"/>
          <w:rFonts w:asciiTheme="minorHAnsi" w:eastAsia="Arial" w:hAnsiTheme="minorHAnsi" w:cstheme="minorHAnsi"/>
          <w:b/>
          <w:color w:val="000000" w:themeColor="text1"/>
          <w:sz w:val="22"/>
          <w:szCs w:val="22"/>
        </w:rPr>
        <w:t xml:space="preserve"> oraz odzyskiwania </w:t>
      </w:r>
      <w:r w:rsidR="00F55FE2" w:rsidRPr="00291061">
        <w:rPr>
          <w:rStyle w:val="normaltextrun"/>
          <w:rFonts w:asciiTheme="minorHAnsi" w:eastAsia="Arial" w:hAnsiTheme="minorHAnsi" w:cstheme="minorHAnsi"/>
          <w:b/>
          <w:color w:val="000000" w:themeColor="text1"/>
          <w:sz w:val="22"/>
          <w:szCs w:val="22"/>
        </w:rPr>
        <w:t>dofinansowania</w:t>
      </w:r>
    </w:p>
    <w:p w14:paraId="6A6D6E4D" w14:textId="77777777" w:rsidR="00C6046F" w:rsidRPr="00291061" w:rsidRDefault="00C6046F" w:rsidP="00291061">
      <w:pPr>
        <w:pStyle w:val="Teksttreci"/>
        <w:tabs>
          <w:tab w:val="left" w:pos="284"/>
          <w:tab w:val="left" w:pos="400"/>
          <w:tab w:val="left" w:pos="414"/>
        </w:tabs>
        <w:spacing w:before="0" w:after="41" w:line="276" w:lineRule="auto"/>
        <w:ind w:firstLine="0"/>
        <w:rPr>
          <w:rFonts w:asciiTheme="minorHAnsi" w:eastAsiaTheme="minorHAnsi" w:hAnsiTheme="minorHAnsi" w:cstheme="minorHAnsi"/>
          <w:color w:val="000000"/>
          <w:kern w:val="0"/>
          <w:sz w:val="22"/>
          <w:szCs w:val="22"/>
          <w:lang w:eastAsia="en-US"/>
        </w:rPr>
      </w:pPr>
    </w:p>
    <w:p w14:paraId="3B9EB0FD" w14:textId="51F8BB2B" w:rsidR="000A6DD6" w:rsidRPr="00291061" w:rsidRDefault="000A6DD6" w:rsidP="00286E8B">
      <w:pPr>
        <w:pStyle w:val="Default"/>
        <w:numPr>
          <w:ilvl w:val="0"/>
          <w:numId w:val="14"/>
        </w:numPr>
        <w:tabs>
          <w:tab w:val="left" w:pos="284"/>
        </w:tabs>
        <w:spacing w:line="276" w:lineRule="auto"/>
        <w:ind w:left="0" w:firstLine="0"/>
        <w:jc w:val="both"/>
        <w:rPr>
          <w:rFonts w:asciiTheme="minorHAnsi" w:hAnsiTheme="minorHAnsi" w:cstheme="minorHAnsi"/>
          <w:sz w:val="22"/>
          <w:szCs w:val="22"/>
        </w:rPr>
      </w:pPr>
      <w:r w:rsidRPr="00291061">
        <w:rPr>
          <w:rFonts w:asciiTheme="minorHAnsi" w:hAnsiTheme="minorHAnsi" w:cstheme="minorHAnsi"/>
          <w:sz w:val="22"/>
          <w:szCs w:val="22"/>
        </w:rPr>
        <w:t>Umowa ulega rozwiązaniu ze skutkiem natychmiastowym w następujących przypadkach:</w:t>
      </w:r>
    </w:p>
    <w:p w14:paraId="31257003" w14:textId="77777777" w:rsidR="000A6DD6" w:rsidRPr="009757AE" w:rsidRDefault="000A6DD6" w:rsidP="00291061">
      <w:pPr>
        <w:pStyle w:val="Default"/>
        <w:tabs>
          <w:tab w:val="left" w:pos="284"/>
        </w:tabs>
        <w:spacing w:line="276" w:lineRule="auto"/>
        <w:jc w:val="both"/>
        <w:rPr>
          <w:rFonts w:asciiTheme="minorHAnsi" w:hAnsiTheme="minorHAnsi" w:cstheme="minorHAnsi"/>
          <w:sz w:val="22"/>
          <w:szCs w:val="22"/>
        </w:rPr>
      </w:pPr>
      <w:r w:rsidRPr="00291061">
        <w:rPr>
          <w:rFonts w:asciiTheme="minorHAnsi" w:hAnsiTheme="minorHAnsi" w:cstheme="minorHAnsi"/>
          <w:sz w:val="22"/>
          <w:szCs w:val="22"/>
        </w:rPr>
        <w:t xml:space="preserve">1) gdy Odbiorca Końcowy nie realizuje zobowiązań wynikających z </w:t>
      </w:r>
      <w:r w:rsidRPr="009757AE">
        <w:rPr>
          <w:rFonts w:asciiTheme="minorHAnsi" w:hAnsiTheme="minorHAnsi" w:cstheme="minorHAnsi"/>
          <w:sz w:val="22"/>
          <w:szCs w:val="22"/>
        </w:rPr>
        <w:t xml:space="preserve">niniejszej umowy, w szczególności: </w:t>
      </w:r>
    </w:p>
    <w:p w14:paraId="3111B744" w14:textId="7A2D1617" w:rsidR="000A6DD6" w:rsidRPr="009757AE" w:rsidRDefault="000A6DD6" w:rsidP="00291061">
      <w:pPr>
        <w:pStyle w:val="Default"/>
        <w:tabs>
          <w:tab w:val="left" w:pos="284"/>
        </w:tabs>
        <w:spacing w:line="276" w:lineRule="auto"/>
        <w:jc w:val="both"/>
        <w:rPr>
          <w:rFonts w:asciiTheme="minorHAnsi" w:hAnsiTheme="minorHAnsi" w:cstheme="minorHAnsi"/>
          <w:color w:val="000000" w:themeColor="text1"/>
          <w:sz w:val="22"/>
          <w:szCs w:val="22"/>
        </w:rPr>
      </w:pPr>
      <w:r w:rsidRPr="009757AE">
        <w:rPr>
          <w:rFonts w:asciiTheme="minorHAnsi" w:hAnsiTheme="minorHAnsi" w:cstheme="minorHAnsi"/>
          <w:sz w:val="22"/>
          <w:szCs w:val="22"/>
        </w:rPr>
        <w:t xml:space="preserve">a) braku wpłaty wkładu własnego w terminach i wysokościach określonych </w:t>
      </w:r>
      <w:r w:rsidRPr="009757AE">
        <w:rPr>
          <w:rFonts w:asciiTheme="minorHAnsi" w:hAnsiTheme="minorHAnsi" w:cstheme="minorHAnsi"/>
          <w:color w:val="000000" w:themeColor="text1"/>
          <w:sz w:val="22"/>
          <w:szCs w:val="22"/>
        </w:rPr>
        <w:t>w §</w:t>
      </w:r>
      <w:r w:rsidR="001A3FE4" w:rsidRPr="009757AE">
        <w:rPr>
          <w:rFonts w:asciiTheme="minorHAnsi" w:hAnsiTheme="minorHAnsi" w:cstheme="minorHAnsi"/>
          <w:color w:val="000000" w:themeColor="text1"/>
          <w:sz w:val="22"/>
          <w:szCs w:val="22"/>
        </w:rPr>
        <w:t>4</w:t>
      </w:r>
      <w:r w:rsidR="00384977" w:rsidRPr="009757AE">
        <w:rPr>
          <w:rFonts w:asciiTheme="minorHAnsi" w:hAnsiTheme="minorHAnsi" w:cstheme="minorHAnsi"/>
          <w:color w:val="000000" w:themeColor="text1"/>
          <w:sz w:val="22"/>
          <w:szCs w:val="22"/>
        </w:rPr>
        <w:t xml:space="preserve"> ust. 1 i 2;</w:t>
      </w:r>
      <w:r w:rsidRPr="009757AE">
        <w:rPr>
          <w:rFonts w:asciiTheme="minorHAnsi" w:hAnsiTheme="minorHAnsi" w:cstheme="minorHAnsi"/>
          <w:color w:val="000000" w:themeColor="text1"/>
          <w:sz w:val="22"/>
          <w:szCs w:val="22"/>
        </w:rPr>
        <w:t xml:space="preserve">  </w:t>
      </w:r>
    </w:p>
    <w:p w14:paraId="0B4A20D5" w14:textId="12594BB2" w:rsidR="000A6DD6" w:rsidRPr="009757AE" w:rsidRDefault="000A6DD6" w:rsidP="00291061">
      <w:pPr>
        <w:pStyle w:val="Default"/>
        <w:tabs>
          <w:tab w:val="left" w:pos="284"/>
        </w:tabs>
        <w:spacing w:line="276" w:lineRule="auto"/>
        <w:jc w:val="both"/>
        <w:rPr>
          <w:rFonts w:asciiTheme="minorHAnsi" w:hAnsiTheme="minorHAnsi" w:cstheme="minorHAnsi"/>
          <w:color w:val="000000" w:themeColor="text1"/>
          <w:sz w:val="22"/>
          <w:szCs w:val="22"/>
        </w:rPr>
      </w:pPr>
      <w:r w:rsidRPr="009757AE">
        <w:rPr>
          <w:rFonts w:asciiTheme="minorHAnsi" w:hAnsiTheme="minorHAnsi" w:cstheme="minorHAnsi"/>
          <w:color w:val="000000" w:themeColor="text1"/>
          <w:sz w:val="22"/>
          <w:szCs w:val="22"/>
        </w:rPr>
        <w:t>b) braku wykonania prac spoczywających po stronie Odbiorcy Końcowego</w:t>
      </w:r>
      <w:r w:rsidR="00BE736F">
        <w:rPr>
          <w:rFonts w:asciiTheme="minorHAnsi" w:hAnsiTheme="minorHAnsi" w:cstheme="minorHAnsi"/>
          <w:color w:val="000000" w:themeColor="text1"/>
          <w:sz w:val="22"/>
          <w:szCs w:val="22"/>
        </w:rPr>
        <w:t>, w celu spełnienia warunków</w:t>
      </w:r>
      <w:r w:rsidR="00BE736F" w:rsidRPr="009757AE">
        <w:rPr>
          <w:rFonts w:asciiTheme="minorHAnsi" w:hAnsiTheme="minorHAnsi" w:cstheme="minorHAnsi"/>
          <w:color w:val="000000" w:themeColor="text1"/>
          <w:sz w:val="22"/>
          <w:szCs w:val="22"/>
        </w:rPr>
        <w:t xml:space="preserve"> określonych </w:t>
      </w:r>
      <w:r w:rsidRPr="009757AE">
        <w:rPr>
          <w:rFonts w:asciiTheme="minorHAnsi" w:hAnsiTheme="minorHAnsi" w:cstheme="minorHAnsi"/>
          <w:color w:val="000000" w:themeColor="text1"/>
          <w:sz w:val="22"/>
          <w:szCs w:val="22"/>
        </w:rPr>
        <w:t xml:space="preserve">w </w:t>
      </w:r>
      <w:r w:rsidR="00384977" w:rsidRPr="009757AE">
        <w:rPr>
          <w:rFonts w:asciiTheme="minorHAnsi" w:hAnsiTheme="minorHAnsi" w:cstheme="minorHAnsi"/>
          <w:bCs/>
          <w:color w:val="000000" w:themeColor="text1"/>
          <w:sz w:val="22"/>
          <w:szCs w:val="22"/>
        </w:rPr>
        <w:t>§</w:t>
      </w:r>
      <w:r w:rsidR="00271CC1">
        <w:rPr>
          <w:rFonts w:asciiTheme="minorHAnsi" w:hAnsiTheme="minorHAnsi" w:cstheme="minorHAnsi"/>
          <w:bCs/>
          <w:color w:val="000000" w:themeColor="text1"/>
          <w:sz w:val="22"/>
          <w:szCs w:val="22"/>
        </w:rPr>
        <w:t xml:space="preserve">3 </w:t>
      </w:r>
      <w:r w:rsidR="00384977" w:rsidRPr="009757AE">
        <w:rPr>
          <w:rFonts w:asciiTheme="minorHAnsi" w:hAnsiTheme="minorHAnsi" w:cstheme="minorHAnsi"/>
          <w:bCs/>
          <w:color w:val="000000" w:themeColor="text1"/>
          <w:sz w:val="22"/>
          <w:szCs w:val="22"/>
        </w:rPr>
        <w:t xml:space="preserve">ust </w:t>
      </w:r>
      <w:r w:rsidR="00271CC1">
        <w:rPr>
          <w:rFonts w:asciiTheme="minorHAnsi" w:hAnsiTheme="minorHAnsi" w:cstheme="minorHAnsi"/>
          <w:bCs/>
          <w:color w:val="000000" w:themeColor="text1"/>
          <w:sz w:val="22"/>
          <w:szCs w:val="22"/>
        </w:rPr>
        <w:t>1</w:t>
      </w:r>
      <w:r w:rsidR="00CD4680">
        <w:rPr>
          <w:rFonts w:asciiTheme="minorHAnsi" w:hAnsiTheme="minorHAnsi" w:cstheme="minorHAnsi"/>
          <w:bCs/>
          <w:color w:val="000000" w:themeColor="text1"/>
          <w:sz w:val="22"/>
          <w:szCs w:val="22"/>
        </w:rPr>
        <w:t xml:space="preserve">, </w:t>
      </w:r>
      <w:r w:rsidR="00384977" w:rsidRPr="009757AE">
        <w:rPr>
          <w:rFonts w:asciiTheme="minorHAnsi" w:hAnsiTheme="minorHAnsi" w:cstheme="minorHAnsi"/>
          <w:bCs/>
          <w:color w:val="000000" w:themeColor="text1"/>
          <w:sz w:val="22"/>
          <w:szCs w:val="22"/>
        </w:rPr>
        <w:t xml:space="preserve">pkt. </w:t>
      </w:r>
      <w:r w:rsidR="00271CC1">
        <w:rPr>
          <w:rFonts w:asciiTheme="minorHAnsi" w:hAnsiTheme="minorHAnsi" w:cstheme="minorHAnsi"/>
          <w:bCs/>
          <w:color w:val="000000" w:themeColor="text1"/>
          <w:sz w:val="22"/>
          <w:szCs w:val="22"/>
        </w:rPr>
        <w:t>4)</w:t>
      </w:r>
      <w:r w:rsidR="00B57278" w:rsidRPr="009757AE">
        <w:rPr>
          <w:rFonts w:asciiTheme="minorHAnsi" w:hAnsiTheme="minorHAnsi" w:cstheme="minorHAnsi"/>
          <w:bCs/>
          <w:color w:val="000000" w:themeColor="text1"/>
          <w:sz w:val="22"/>
          <w:szCs w:val="22"/>
        </w:rPr>
        <w:t>.</w:t>
      </w:r>
    </w:p>
    <w:p w14:paraId="3F332AB5" w14:textId="61BF72F8" w:rsidR="000A6DD6" w:rsidRPr="00291061" w:rsidRDefault="000A6DD6" w:rsidP="00291061">
      <w:pPr>
        <w:pStyle w:val="Default"/>
        <w:tabs>
          <w:tab w:val="left" w:pos="284"/>
        </w:tabs>
        <w:spacing w:line="276" w:lineRule="auto"/>
        <w:jc w:val="both"/>
        <w:rPr>
          <w:rFonts w:asciiTheme="minorHAnsi" w:hAnsiTheme="minorHAnsi" w:cstheme="minorHAnsi"/>
          <w:sz w:val="22"/>
          <w:szCs w:val="22"/>
        </w:rPr>
      </w:pPr>
      <w:r w:rsidRPr="00291061">
        <w:rPr>
          <w:rFonts w:asciiTheme="minorHAnsi" w:hAnsiTheme="minorHAnsi" w:cstheme="minorHAnsi"/>
          <w:sz w:val="22"/>
          <w:szCs w:val="22"/>
        </w:rPr>
        <w:t>2. Niewywiązanie się Odbiory Końcowego z realizacji umowy, w tym w okresie trwałości projektu, a</w:t>
      </w:r>
      <w:r w:rsidR="00326146">
        <w:rPr>
          <w:rFonts w:asciiTheme="minorHAnsi" w:hAnsiTheme="minorHAnsi" w:cstheme="minorHAnsi"/>
          <w:sz w:val="22"/>
          <w:szCs w:val="22"/>
        </w:rPr>
        <w:t> </w:t>
      </w:r>
      <w:r w:rsidRPr="00291061">
        <w:rPr>
          <w:rFonts w:asciiTheme="minorHAnsi" w:hAnsiTheme="minorHAnsi" w:cstheme="minorHAnsi"/>
          <w:sz w:val="22"/>
          <w:szCs w:val="22"/>
        </w:rPr>
        <w:t>w</w:t>
      </w:r>
      <w:r w:rsidR="00326146">
        <w:rPr>
          <w:rFonts w:asciiTheme="minorHAnsi" w:hAnsiTheme="minorHAnsi" w:cstheme="minorHAnsi"/>
          <w:sz w:val="22"/>
          <w:szCs w:val="22"/>
        </w:rPr>
        <w:t> </w:t>
      </w:r>
      <w:r w:rsidRPr="00291061">
        <w:rPr>
          <w:rFonts w:asciiTheme="minorHAnsi" w:hAnsiTheme="minorHAnsi" w:cstheme="minorHAnsi"/>
          <w:sz w:val="22"/>
          <w:szCs w:val="22"/>
        </w:rPr>
        <w:t xml:space="preserve">szczególności wykorzystanie OZE niezgodnie z celami projektu stanowi podstawę do rozwiązania w trybie natychmiastowym umowy uczestnictwa w projekcie i żądania zwrotu dofinansowania wraz z odsetkami.   </w:t>
      </w:r>
    </w:p>
    <w:p w14:paraId="237C6001" w14:textId="77777777" w:rsidR="000A6DD6" w:rsidRPr="00291061" w:rsidRDefault="000A6DD6" w:rsidP="00291061">
      <w:pPr>
        <w:pStyle w:val="Default"/>
        <w:tabs>
          <w:tab w:val="left" w:pos="284"/>
        </w:tabs>
        <w:spacing w:line="276" w:lineRule="auto"/>
        <w:jc w:val="both"/>
        <w:rPr>
          <w:rFonts w:asciiTheme="minorHAnsi" w:hAnsiTheme="minorHAnsi" w:cstheme="minorHAnsi"/>
          <w:sz w:val="22"/>
          <w:szCs w:val="22"/>
        </w:rPr>
      </w:pPr>
      <w:r w:rsidRPr="00291061">
        <w:rPr>
          <w:rFonts w:asciiTheme="minorHAnsi" w:hAnsiTheme="minorHAnsi" w:cstheme="minorHAnsi"/>
          <w:sz w:val="22"/>
          <w:szCs w:val="22"/>
        </w:rPr>
        <w:t xml:space="preserve">3. Odbiorca Końcowy zobowiązuje się do zwrotu dofinansowania wraz z odsetkami w przypadku:   </w:t>
      </w:r>
    </w:p>
    <w:p w14:paraId="6A7991E2" w14:textId="3C1EDBC2" w:rsidR="000A6DD6" w:rsidRPr="00DC7489"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0A6DD6" w:rsidRPr="00DC7489">
        <w:rPr>
          <w:rFonts w:asciiTheme="minorHAnsi" w:hAnsiTheme="minorHAnsi" w:cstheme="minorHAnsi"/>
          <w:sz w:val="22"/>
          <w:szCs w:val="22"/>
        </w:rPr>
        <w:t xml:space="preserve">) zmiany sposobu użytkowania </w:t>
      </w:r>
      <w:r w:rsidR="00DC7489" w:rsidRPr="00DC7489">
        <w:rPr>
          <w:rFonts w:asciiTheme="minorHAnsi" w:hAnsiTheme="minorHAnsi" w:cstheme="minorHAnsi"/>
          <w:sz w:val="22"/>
          <w:szCs w:val="22"/>
        </w:rPr>
        <w:t>i</w:t>
      </w:r>
      <w:r w:rsidR="000A6DD6" w:rsidRPr="00DC7489">
        <w:rPr>
          <w:rFonts w:asciiTheme="minorHAnsi" w:hAnsiTheme="minorHAnsi" w:cstheme="minorHAnsi"/>
          <w:sz w:val="22"/>
          <w:szCs w:val="22"/>
        </w:rPr>
        <w:t xml:space="preserve">nstalacji lub jej elementów,   </w:t>
      </w:r>
    </w:p>
    <w:p w14:paraId="78E37D62" w14:textId="11C3756E" w:rsidR="000A6DD6" w:rsidRPr="00DC7489"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2</w:t>
      </w:r>
      <w:r w:rsidR="000A6DD6" w:rsidRPr="00DC7489">
        <w:rPr>
          <w:rFonts w:asciiTheme="minorHAnsi" w:hAnsiTheme="minorHAnsi" w:cstheme="minorHAnsi"/>
          <w:sz w:val="22"/>
          <w:szCs w:val="22"/>
        </w:rPr>
        <w:t xml:space="preserve">) wykorzystania energii </w:t>
      </w:r>
      <w:r w:rsidR="00DC7489" w:rsidRPr="00DC7489">
        <w:rPr>
          <w:rFonts w:asciiTheme="minorHAnsi" w:hAnsiTheme="minorHAnsi" w:cstheme="minorHAnsi"/>
          <w:sz w:val="22"/>
          <w:szCs w:val="22"/>
        </w:rPr>
        <w:t xml:space="preserve">elektrycznej </w:t>
      </w:r>
      <w:r w:rsidR="000A6DD6" w:rsidRPr="00DC7489">
        <w:rPr>
          <w:rFonts w:asciiTheme="minorHAnsi" w:hAnsiTheme="minorHAnsi" w:cstheme="minorHAnsi"/>
          <w:sz w:val="22"/>
          <w:szCs w:val="22"/>
        </w:rPr>
        <w:t xml:space="preserve">z instalacji na cele inne niż określone w umowie,  </w:t>
      </w:r>
    </w:p>
    <w:p w14:paraId="30FDA9E1" w14:textId="56BCF103" w:rsidR="000A6DD6" w:rsidRPr="00DC7489"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3</w:t>
      </w:r>
      <w:r w:rsidR="000A6DD6" w:rsidRPr="00DC7489">
        <w:rPr>
          <w:rFonts w:asciiTheme="minorHAnsi" w:hAnsiTheme="minorHAnsi" w:cstheme="minorHAnsi"/>
          <w:sz w:val="22"/>
          <w:szCs w:val="22"/>
        </w:rPr>
        <w:t xml:space="preserve">) zmiany lokalizacji instalacji,   </w:t>
      </w:r>
    </w:p>
    <w:p w14:paraId="3429EF7D" w14:textId="5C851B6B" w:rsidR="000A6DD6" w:rsidRPr="00DC7489"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4</w:t>
      </w:r>
      <w:r w:rsidR="000A6DD6" w:rsidRPr="00DC7489">
        <w:rPr>
          <w:rFonts w:asciiTheme="minorHAnsi" w:hAnsiTheme="minorHAnsi" w:cstheme="minorHAnsi"/>
          <w:sz w:val="22"/>
          <w:szCs w:val="22"/>
        </w:rPr>
        <w:t xml:space="preserve">) zmiany własności bez poinformowania Beneficjenta o tym fakcie,   </w:t>
      </w:r>
    </w:p>
    <w:p w14:paraId="5E866E05" w14:textId="56C8C65A" w:rsidR="000A6DD6" w:rsidRPr="00DC7489"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5</w:t>
      </w:r>
      <w:r w:rsidR="000A6DD6" w:rsidRPr="00DC7489">
        <w:rPr>
          <w:rFonts w:asciiTheme="minorHAnsi" w:hAnsiTheme="minorHAnsi" w:cstheme="minorHAnsi"/>
          <w:sz w:val="22"/>
          <w:szCs w:val="22"/>
        </w:rPr>
        <w:t xml:space="preserve">) modyfikacji Instalacji bez zgody Beneficjenta,   </w:t>
      </w:r>
    </w:p>
    <w:p w14:paraId="7D77C739" w14:textId="789D9B85" w:rsidR="000A6DD6" w:rsidRPr="00DC7489"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6</w:t>
      </w:r>
      <w:r w:rsidR="000A6DD6" w:rsidRPr="00DC7489">
        <w:rPr>
          <w:rFonts w:asciiTheme="minorHAnsi" w:hAnsiTheme="minorHAnsi" w:cstheme="minorHAnsi"/>
          <w:sz w:val="22"/>
          <w:szCs w:val="22"/>
        </w:rPr>
        <w:t xml:space="preserve">) zniszczenia, utraty, kradzieży Instalacji i jej nieodtworzenia, w terminie wskazanym przez Beneficjenta,   </w:t>
      </w:r>
    </w:p>
    <w:p w14:paraId="101BAA75" w14:textId="0ADB889F" w:rsidR="000A6DD6" w:rsidRPr="00DC7489"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7</w:t>
      </w:r>
      <w:r w:rsidR="000A6DD6" w:rsidRPr="00DC7489">
        <w:rPr>
          <w:rFonts w:asciiTheme="minorHAnsi" w:hAnsiTheme="minorHAnsi" w:cstheme="minorHAnsi"/>
          <w:sz w:val="22"/>
          <w:szCs w:val="22"/>
        </w:rPr>
        <w:t xml:space="preserve">) nieudostępnienia Instalacji do kontroli lub audytu w okresie trwałości, po dwukrotnym pisemnym wezwaniu,  </w:t>
      </w:r>
    </w:p>
    <w:p w14:paraId="5D66329C" w14:textId="775B4F9C" w:rsidR="000A6DD6" w:rsidRPr="00DC7489"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8</w:t>
      </w:r>
      <w:r w:rsidR="000A6DD6" w:rsidRPr="00DC7489">
        <w:rPr>
          <w:rFonts w:asciiTheme="minorHAnsi" w:hAnsiTheme="minorHAnsi" w:cstheme="minorHAnsi"/>
          <w:sz w:val="22"/>
          <w:szCs w:val="22"/>
        </w:rPr>
        <w:t xml:space="preserve">) niepodania stanu </w:t>
      </w:r>
      <w:r w:rsidR="00DC7489" w:rsidRPr="00DC7489">
        <w:rPr>
          <w:rFonts w:asciiTheme="minorHAnsi" w:hAnsiTheme="minorHAnsi" w:cstheme="minorHAnsi"/>
          <w:sz w:val="22"/>
          <w:szCs w:val="22"/>
        </w:rPr>
        <w:t>z systemu monitoringowego</w:t>
      </w:r>
      <w:r w:rsidR="000A6DD6" w:rsidRPr="00DC7489">
        <w:rPr>
          <w:rFonts w:asciiTheme="minorHAnsi" w:hAnsiTheme="minorHAnsi" w:cstheme="minorHAnsi"/>
          <w:sz w:val="22"/>
          <w:szCs w:val="22"/>
        </w:rPr>
        <w:t xml:space="preserve"> po dwukrotnym pisemnym wezwaniu,  </w:t>
      </w:r>
    </w:p>
    <w:p w14:paraId="6E5783E6" w14:textId="7B513773" w:rsidR="000A6DD6" w:rsidRPr="00291061" w:rsidRDefault="005F3C2D" w:rsidP="00291061">
      <w:pPr>
        <w:pStyle w:val="Default"/>
        <w:tabs>
          <w:tab w:val="left" w:pos="284"/>
        </w:tabs>
        <w:spacing w:line="276" w:lineRule="auto"/>
        <w:jc w:val="both"/>
        <w:rPr>
          <w:rFonts w:asciiTheme="minorHAnsi" w:hAnsiTheme="minorHAnsi" w:cstheme="minorHAnsi"/>
          <w:sz w:val="22"/>
          <w:szCs w:val="22"/>
        </w:rPr>
      </w:pPr>
      <w:r>
        <w:rPr>
          <w:rFonts w:asciiTheme="minorHAnsi" w:hAnsiTheme="minorHAnsi" w:cstheme="minorHAnsi"/>
          <w:sz w:val="22"/>
          <w:szCs w:val="22"/>
        </w:rPr>
        <w:t>9</w:t>
      </w:r>
      <w:r w:rsidR="000A6DD6" w:rsidRPr="00DC7489">
        <w:rPr>
          <w:rFonts w:asciiTheme="minorHAnsi" w:hAnsiTheme="minorHAnsi" w:cstheme="minorHAnsi"/>
          <w:sz w:val="22"/>
          <w:szCs w:val="22"/>
        </w:rPr>
        <w:t>) zbycia, przeniesienia własności nieruchomości, jeśli nabywca lub następca prawny nie wstąpi w prawa Odbiorcy Końcowego jako strony niniejszej umowy na zasadach określonych w niniejszej umowie.</w:t>
      </w:r>
      <w:r w:rsidR="000A6DD6" w:rsidRPr="00291061">
        <w:rPr>
          <w:rFonts w:asciiTheme="minorHAnsi" w:hAnsiTheme="minorHAnsi" w:cstheme="minorHAnsi"/>
          <w:sz w:val="22"/>
          <w:szCs w:val="22"/>
        </w:rPr>
        <w:t xml:space="preserve">  </w:t>
      </w:r>
    </w:p>
    <w:p w14:paraId="53F833B7" w14:textId="0377BECA" w:rsidR="001552D5" w:rsidRDefault="000A6DD6" w:rsidP="00291061">
      <w:pPr>
        <w:pStyle w:val="Default"/>
        <w:tabs>
          <w:tab w:val="left" w:pos="284"/>
        </w:tabs>
        <w:spacing w:line="276" w:lineRule="auto"/>
        <w:jc w:val="both"/>
        <w:rPr>
          <w:rFonts w:asciiTheme="minorHAnsi" w:hAnsiTheme="minorHAnsi" w:cstheme="minorHAnsi"/>
          <w:sz w:val="22"/>
          <w:szCs w:val="22"/>
        </w:rPr>
      </w:pPr>
      <w:r w:rsidRPr="00291061">
        <w:rPr>
          <w:rFonts w:asciiTheme="minorHAnsi" w:hAnsiTheme="minorHAnsi" w:cstheme="minorHAnsi"/>
          <w:sz w:val="22"/>
          <w:szCs w:val="22"/>
        </w:rPr>
        <w:t>4. Procedurę zwrotu dofinansowania określa art. 207 Ustawy z dnia 27 sierpnia 2009 r. o finansach publicznych</w:t>
      </w:r>
      <w:r w:rsidR="00DC7489">
        <w:rPr>
          <w:rFonts w:asciiTheme="minorHAnsi" w:hAnsiTheme="minorHAnsi" w:cstheme="minorHAnsi"/>
          <w:sz w:val="22"/>
          <w:szCs w:val="22"/>
        </w:rPr>
        <w:t xml:space="preserve"> (</w:t>
      </w:r>
      <w:proofErr w:type="spellStart"/>
      <w:r w:rsidR="00DC7489">
        <w:rPr>
          <w:rFonts w:asciiTheme="minorHAnsi" w:hAnsiTheme="minorHAnsi" w:cstheme="minorHAnsi"/>
          <w:sz w:val="22"/>
          <w:szCs w:val="22"/>
        </w:rPr>
        <w:t>t.j</w:t>
      </w:r>
      <w:proofErr w:type="spellEnd"/>
      <w:r w:rsidR="00DC7489">
        <w:rPr>
          <w:rFonts w:asciiTheme="minorHAnsi" w:hAnsiTheme="minorHAnsi" w:cstheme="minorHAnsi"/>
          <w:sz w:val="22"/>
          <w:szCs w:val="22"/>
        </w:rPr>
        <w:t xml:space="preserve">. </w:t>
      </w:r>
      <w:r w:rsidR="00A8167D" w:rsidRPr="00A8167D">
        <w:rPr>
          <w:rFonts w:asciiTheme="minorHAnsi" w:hAnsiTheme="minorHAnsi" w:cstheme="minorHAnsi"/>
          <w:sz w:val="22"/>
          <w:szCs w:val="22"/>
        </w:rPr>
        <w:t>Dz. U. z 2023 r. poz. 1270, 1273, 1407, 1429, 1641, 1693, 1872, z 2024 r. poz. 858, 1089</w:t>
      </w:r>
      <w:r w:rsidR="00DC7489">
        <w:rPr>
          <w:rFonts w:asciiTheme="minorHAnsi" w:hAnsiTheme="minorHAnsi" w:cstheme="minorHAnsi"/>
          <w:sz w:val="22"/>
          <w:szCs w:val="22"/>
        </w:rPr>
        <w:t>)</w:t>
      </w:r>
      <w:r w:rsidRPr="00291061">
        <w:rPr>
          <w:rFonts w:asciiTheme="minorHAnsi" w:hAnsiTheme="minorHAnsi" w:cstheme="minorHAnsi"/>
          <w:sz w:val="22"/>
          <w:szCs w:val="22"/>
        </w:rPr>
        <w:t xml:space="preserve">.  </w:t>
      </w:r>
    </w:p>
    <w:p w14:paraId="2B94553D" w14:textId="77777777" w:rsidR="001552D5" w:rsidRPr="00291061" w:rsidRDefault="001552D5" w:rsidP="00291061">
      <w:pPr>
        <w:pStyle w:val="Default"/>
        <w:tabs>
          <w:tab w:val="left" w:pos="284"/>
        </w:tabs>
        <w:spacing w:line="276" w:lineRule="auto"/>
        <w:jc w:val="both"/>
        <w:rPr>
          <w:rFonts w:asciiTheme="minorHAnsi" w:hAnsiTheme="minorHAnsi" w:cstheme="minorHAnsi"/>
          <w:sz w:val="22"/>
          <w:szCs w:val="22"/>
        </w:rPr>
      </w:pPr>
    </w:p>
    <w:p w14:paraId="1B77554B" w14:textId="77777777" w:rsidR="00015706" w:rsidRPr="00291061" w:rsidRDefault="00015706" w:rsidP="00291061">
      <w:pPr>
        <w:pStyle w:val="Default"/>
        <w:tabs>
          <w:tab w:val="left" w:pos="284"/>
        </w:tabs>
        <w:spacing w:line="276" w:lineRule="auto"/>
        <w:jc w:val="both"/>
        <w:rPr>
          <w:rFonts w:asciiTheme="minorHAnsi" w:hAnsiTheme="minorHAnsi" w:cstheme="minorHAnsi"/>
          <w:sz w:val="22"/>
          <w:szCs w:val="22"/>
        </w:rPr>
      </w:pPr>
    </w:p>
    <w:p w14:paraId="4C0FCCA0" w14:textId="04FEE53A" w:rsidR="00852831" w:rsidRPr="00291061" w:rsidRDefault="000E4E86" w:rsidP="00291061">
      <w:pPr>
        <w:pStyle w:val="Default"/>
        <w:tabs>
          <w:tab w:val="left" w:pos="284"/>
        </w:tabs>
        <w:spacing w:line="276" w:lineRule="auto"/>
        <w:jc w:val="center"/>
        <w:rPr>
          <w:rFonts w:asciiTheme="minorHAnsi" w:hAnsiTheme="minorHAnsi" w:cstheme="minorHAnsi"/>
          <w:sz w:val="22"/>
          <w:szCs w:val="22"/>
        </w:rPr>
      </w:pPr>
      <w:r w:rsidRPr="00291061">
        <w:rPr>
          <w:rFonts w:asciiTheme="minorHAnsi" w:hAnsiTheme="minorHAnsi" w:cstheme="minorHAnsi"/>
          <w:b/>
          <w:bCs/>
          <w:sz w:val="22"/>
          <w:szCs w:val="22"/>
        </w:rPr>
        <w:t>§</w:t>
      </w:r>
      <w:r w:rsidR="008452FE">
        <w:rPr>
          <w:rFonts w:asciiTheme="minorHAnsi" w:hAnsiTheme="minorHAnsi" w:cstheme="minorHAnsi"/>
          <w:b/>
          <w:bCs/>
          <w:sz w:val="22"/>
          <w:szCs w:val="22"/>
        </w:rPr>
        <w:t>7</w:t>
      </w:r>
      <w:r w:rsidR="004817C5" w:rsidRPr="00291061">
        <w:rPr>
          <w:rFonts w:asciiTheme="minorHAnsi" w:hAnsiTheme="minorHAnsi" w:cstheme="minorHAnsi"/>
          <w:b/>
          <w:bCs/>
          <w:sz w:val="22"/>
          <w:szCs w:val="22"/>
        </w:rPr>
        <w:t>.</w:t>
      </w:r>
      <w:r w:rsidRPr="00291061">
        <w:rPr>
          <w:rFonts w:asciiTheme="minorHAnsi" w:hAnsiTheme="minorHAnsi" w:cstheme="minorHAnsi"/>
          <w:b/>
          <w:bCs/>
          <w:sz w:val="22"/>
          <w:szCs w:val="22"/>
        </w:rPr>
        <w:t xml:space="preserve"> </w:t>
      </w:r>
      <w:r w:rsidR="00852831" w:rsidRPr="00291061">
        <w:rPr>
          <w:rStyle w:val="normaltextrun"/>
          <w:rFonts w:asciiTheme="minorHAnsi" w:hAnsiTheme="minorHAnsi" w:cstheme="minorHAnsi"/>
          <w:b/>
          <w:sz w:val="22"/>
          <w:szCs w:val="22"/>
        </w:rPr>
        <w:t>Zasady kontroli</w:t>
      </w:r>
      <w:r w:rsidR="00276841" w:rsidRPr="00291061">
        <w:rPr>
          <w:rStyle w:val="normaltextrun"/>
          <w:rFonts w:asciiTheme="minorHAnsi" w:hAnsiTheme="minorHAnsi" w:cstheme="minorHAnsi"/>
          <w:b/>
          <w:sz w:val="22"/>
          <w:szCs w:val="22"/>
        </w:rPr>
        <w:t xml:space="preserve"> </w:t>
      </w:r>
      <w:r w:rsidR="00852831" w:rsidRPr="00291061">
        <w:rPr>
          <w:rStyle w:val="normaltextrun"/>
          <w:rFonts w:asciiTheme="minorHAnsi" w:hAnsiTheme="minorHAnsi" w:cstheme="minorHAnsi"/>
          <w:b/>
          <w:sz w:val="22"/>
          <w:szCs w:val="22"/>
        </w:rPr>
        <w:t>w okresie trwałości</w:t>
      </w:r>
    </w:p>
    <w:p w14:paraId="152A00AD" w14:textId="77777777" w:rsidR="004817C5" w:rsidRPr="00291061" w:rsidRDefault="004817C5" w:rsidP="00291061">
      <w:pPr>
        <w:pStyle w:val="Default"/>
        <w:tabs>
          <w:tab w:val="left" w:pos="284"/>
        </w:tabs>
        <w:spacing w:line="276" w:lineRule="auto"/>
        <w:jc w:val="center"/>
        <w:rPr>
          <w:rFonts w:asciiTheme="minorHAnsi" w:hAnsiTheme="minorHAnsi" w:cstheme="minorHAnsi"/>
          <w:sz w:val="22"/>
          <w:szCs w:val="22"/>
        </w:rPr>
      </w:pPr>
    </w:p>
    <w:p w14:paraId="58104527" w14:textId="105F8FDB" w:rsidR="00D13D86" w:rsidRPr="00291061" w:rsidRDefault="00D13D86" w:rsidP="00286E8B">
      <w:pPr>
        <w:pStyle w:val="Default"/>
        <w:numPr>
          <w:ilvl w:val="0"/>
          <w:numId w:val="17"/>
        </w:numPr>
        <w:tabs>
          <w:tab w:val="left" w:pos="284"/>
        </w:tabs>
        <w:spacing w:line="276" w:lineRule="auto"/>
        <w:ind w:left="0" w:firstLine="0"/>
        <w:jc w:val="both"/>
        <w:rPr>
          <w:rStyle w:val="eop"/>
          <w:rFonts w:asciiTheme="minorHAnsi" w:hAnsiTheme="minorHAnsi" w:cstheme="minorHAnsi"/>
          <w:color w:val="auto"/>
          <w:sz w:val="22"/>
          <w:szCs w:val="22"/>
        </w:rPr>
      </w:pPr>
      <w:r w:rsidRPr="00291061">
        <w:rPr>
          <w:rStyle w:val="normaltextrun"/>
          <w:rFonts w:asciiTheme="minorHAnsi" w:hAnsiTheme="minorHAnsi" w:cstheme="minorHAnsi"/>
          <w:color w:val="auto"/>
          <w:sz w:val="22"/>
          <w:szCs w:val="22"/>
        </w:rPr>
        <w:t>Beneficjent jest zobowiązany do pomiaru wskaźników</w:t>
      </w:r>
      <w:r w:rsidR="00DC7489">
        <w:rPr>
          <w:rStyle w:val="normaltextrun"/>
          <w:rFonts w:asciiTheme="minorHAnsi" w:hAnsiTheme="minorHAnsi" w:cstheme="minorHAnsi"/>
          <w:color w:val="auto"/>
          <w:sz w:val="22"/>
          <w:szCs w:val="22"/>
        </w:rPr>
        <w:t xml:space="preserve"> </w:t>
      </w:r>
      <w:r w:rsidRPr="00291061">
        <w:rPr>
          <w:rStyle w:val="normaltextrun"/>
          <w:rFonts w:asciiTheme="minorHAnsi" w:hAnsiTheme="minorHAnsi" w:cstheme="minorHAnsi"/>
          <w:color w:val="auto"/>
          <w:sz w:val="22"/>
          <w:szCs w:val="22"/>
        </w:rPr>
        <w:t>osiągnięt</w:t>
      </w:r>
      <w:r w:rsidR="00DC7489">
        <w:rPr>
          <w:rStyle w:val="normaltextrun"/>
          <w:rFonts w:asciiTheme="minorHAnsi" w:hAnsiTheme="minorHAnsi" w:cstheme="minorHAnsi"/>
          <w:color w:val="auto"/>
          <w:sz w:val="22"/>
          <w:szCs w:val="22"/>
        </w:rPr>
        <w:t>ych</w:t>
      </w:r>
      <w:r w:rsidRPr="00291061">
        <w:rPr>
          <w:rStyle w:val="normaltextrun"/>
          <w:rFonts w:asciiTheme="minorHAnsi" w:hAnsiTheme="minorHAnsi" w:cstheme="minorHAnsi"/>
          <w:color w:val="auto"/>
          <w:sz w:val="22"/>
          <w:szCs w:val="22"/>
        </w:rPr>
        <w:t xml:space="preserve"> przez Odbiorców Końcowych w wyniku realizacji projektu w zakresie instalacji OZE. </w:t>
      </w:r>
      <w:r w:rsidRPr="00291061">
        <w:rPr>
          <w:rStyle w:val="eop"/>
          <w:rFonts w:asciiTheme="minorHAnsi" w:hAnsiTheme="minorHAnsi" w:cstheme="minorHAnsi"/>
          <w:color w:val="auto"/>
          <w:sz w:val="22"/>
          <w:szCs w:val="22"/>
        </w:rPr>
        <w:t> </w:t>
      </w:r>
    </w:p>
    <w:p w14:paraId="0339CEED" w14:textId="4AF9E558" w:rsidR="00D13D86" w:rsidRPr="00291061"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color w:val="auto"/>
          <w:sz w:val="22"/>
          <w:szCs w:val="22"/>
        </w:rPr>
      </w:pPr>
      <w:r w:rsidRPr="00291061">
        <w:rPr>
          <w:rFonts w:asciiTheme="minorHAnsi" w:hAnsiTheme="minorHAnsi" w:cstheme="minorHAnsi"/>
          <w:color w:val="auto"/>
          <w:sz w:val="22"/>
          <w:szCs w:val="22"/>
        </w:rPr>
        <w:t>Odbiorca Końcowy ma obowiązek zachowania trwałości projektu zgodnie z art. 65 rozporządzenia ogólnego</w:t>
      </w:r>
      <w:r w:rsidR="004E47ED">
        <w:rPr>
          <w:rFonts w:asciiTheme="minorHAnsi" w:hAnsiTheme="minorHAnsi" w:cstheme="minorHAnsi"/>
          <w:color w:val="auto"/>
          <w:sz w:val="22"/>
          <w:szCs w:val="22"/>
        </w:rPr>
        <w:t xml:space="preserve"> </w:t>
      </w:r>
      <w:r w:rsidR="004E47ED" w:rsidRPr="0091199C">
        <w:rPr>
          <w:rFonts w:asciiTheme="minorHAnsi" w:hAnsiTheme="minorHAnsi" w:cstheme="minorHAnsi"/>
          <w:sz w:val="22"/>
          <w:szCs w:val="22"/>
          <w14:cntxtAlts/>
        </w:rPr>
        <w:t>2021/1060</w:t>
      </w:r>
      <w:r w:rsidRPr="00291061">
        <w:rPr>
          <w:rFonts w:asciiTheme="minorHAnsi" w:hAnsiTheme="minorHAnsi" w:cstheme="minorHAnsi"/>
          <w:sz w:val="22"/>
          <w:szCs w:val="22"/>
          <w14:cntxtAlts/>
        </w:rPr>
        <w:t>, w tym utrzymywania instalacji w ramach projektu w niezmienionym stanie technicznym, co oznacza brak możliwości zmiany miejsca instalacji i jej przeznaczenia przez okres 5 lat.</w:t>
      </w:r>
    </w:p>
    <w:p w14:paraId="5BC400D6" w14:textId="12E990CB" w:rsidR="00D13D86" w:rsidRPr="0091199C"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color w:val="auto"/>
          <w:sz w:val="22"/>
          <w:szCs w:val="22"/>
        </w:rPr>
      </w:pPr>
      <w:r w:rsidRPr="0091199C">
        <w:rPr>
          <w:rFonts w:asciiTheme="minorHAnsi" w:hAnsiTheme="minorHAnsi" w:cstheme="minorHAnsi"/>
          <w:color w:val="auto"/>
          <w:sz w:val="22"/>
          <w:szCs w:val="22"/>
        </w:rPr>
        <w:t xml:space="preserve">Termin zachowania trwałości projektu przez Odbiorcę Końcowego wynosi 5 lat </w:t>
      </w:r>
      <w:r w:rsidR="004E7D38" w:rsidRPr="0091199C">
        <w:rPr>
          <w:rFonts w:asciiTheme="minorHAnsi" w:hAnsiTheme="minorHAnsi" w:cstheme="minorHAnsi"/>
          <w:color w:val="auto"/>
          <w:sz w:val="22"/>
          <w:szCs w:val="22"/>
        </w:rPr>
        <w:t xml:space="preserve">i </w:t>
      </w:r>
      <w:r w:rsidRPr="0091199C">
        <w:rPr>
          <w:rFonts w:asciiTheme="minorHAnsi" w:hAnsiTheme="minorHAnsi" w:cstheme="minorHAnsi"/>
          <w:color w:val="auto"/>
          <w:sz w:val="22"/>
          <w:szCs w:val="22"/>
        </w:rPr>
        <w:t xml:space="preserve">liczony </w:t>
      </w:r>
      <w:r w:rsidR="004E7D38" w:rsidRPr="0091199C">
        <w:rPr>
          <w:rFonts w:asciiTheme="minorHAnsi" w:hAnsiTheme="minorHAnsi" w:cstheme="minorHAnsi"/>
          <w:color w:val="auto"/>
          <w:sz w:val="22"/>
          <w:szCs w:val="22"/>
        </w:rPr>
        <w:t xml:space="preserve">jest </w:t>
      </w:r>
      <w:r w:rsidRPr="0091199C">
        <w:rPr>
          <w:rFonts w:asciiTheme="minorHAnsi" w:hAnsiTheme="minorHAnsi" w:cstheme="minorHAnsi"/>
          <w:sz w:val="22"/>
          <w:szCs w:val="22"/>
          <w14:cntxtAlts/>
        </w:rPr>
        <w:t>od daty płatności końcowej na rzecz Beneficjenta projektu parasolowego (zgodnie z art. 65</w:t>
      </w:r>
      <w:r w:rsidR="004E47ED">
        <w:rPr>
          <w:rFonts w:asciiTheme="minorHAnsi" w:hAnsiTheme="minorHAnsi" w:cstheme="minorHAnsi"/>
          <w:sz w:val="22"/>
          <w:szCs w:val="22"/>
          <w14:cntxtAlts/>
        </w:rPr>
        <w:t xml:space="preserve"> r</w:t>
      </w:r>
      <w:r w:rsidRPr="0091199C">
        <w:rPr>
          <w:rFonts w:asciiTheme="minorHAnsi" w:hAnsiTheme="minorHAnsi" w:cstheme="minorHAnsi"/>
          <w:sz w:val="22"/>
          <w:szCs w:val="22"/>
          <w14:cntxtAlts/>
        </w:rPr>
        <w:t>ozporządzenia</w:t>
      </w:r>
      <w:r w:rsidR="004E47ED">
        <w:rPr>
          <w:rFonts w:asciiTheme="minorHAnsi" w:hAnsiTheme="minorHAnsi" w:cstheme="minorHAnsi"/>
          <w:sz w:val="22"/>
          <w:szCs w:val="22"/>
          <w14:cntxtAlts/>
        </w:rPr>
        <w:t xml:space="preserve"> ogólnego</w:t>
      </w:r>
      <w:r w:rsidRPr="0091199C">
        <w:rPr>
          <w:rFonts w:asciiTheme="minorHAnsi" w:hAnsiTheme="minorHAnsi" w:cstheme="minorHAnsi"/>
          <w:sz w:val="22"/>
          <w:szCs w:val="22"/>
          <w14:cntxtAlts/>
        </w:rPr>
        <w:t xml:space="preserve"> nr 2021/1060). Informacja o rozpoczęciu i zakończeniu okresu trwałości projektu zostanie zamieszczona na stronie internetowej Beneficjenta</w:t>
      </w:r>
      <w:r w:rsidR="0091199C" w:rsidRPr="0091199C">
        <w:rPr>
          <w:rFonts w:asciiTheme="minorHAnsi" w:hAnsiTheme="minorHAnsi" w:cstheme="minorHAnsi"/>
          <w:sz w:val="22"/>
          <w:szCs w:val="22"/>
          <w14:cntxtAlts/>
        </w:rPr>
        <w:t xml:space="preserve">: </w:t>
      </w:r>
      <w:r w:rsidR="0091199C" w:rsidRPr="0091199C">
        <w:rPr>
          <w:rFonts w:asciiTheme="minorHAnsi" w:hAnsiTheme="minorHAnsi" w:cstheme="minorHAnsi"/>
          <w:color w:val="000000" w:themeColor="text1"/>
          <w:sz w:val="22"/>
          <w:szCs w:val="22"/>
        </w:rPr>
        <w:t>Gminy</w:t>
      </w:r>
      <w:r w:rsidR="0012109C">
        <w:rPr>
          <w:rFonts w:asciiTheme="minorHAnsi" w:hAnsiTheme="minorHAnsi" w:cstheme="minorHAnsi"/>
          <w:color w:val="000000" w:themeColor="text1"/>
          <w:sz w:val="22"/>
          <w:szCs w:val="22"/>
        </w:rPr>
        <w:t xml:space="preserve"> </w:t>
      </w:r>
      <w:r w:rsidR="00D711DA">
        <w:rPr>
          <w:rFonts w:asciiTheme="minorHAnsi" w:hAnsiTheme="minorHAnsi" w:cstheme="minorHAnsi"/>
          <w:color w:val="000000" w:themeColor="text1"/>
          <w:sz w:val="22"/>
          <w:szCs w:val="22"/>
        </w:rPr>
        <w:t xml:space="preserve">Lipie </w:t>
      </w:r>
      <w:r w:rsidR="0091199C" w:rsidRPr="0091199C">
        <w:rPr>
          <w:rFonts w:asciiTheme="minorHAnsi" w:hAnsiTheme="minorHAnsi" w:cstheme="minorHAnsi"/>
          <w:color w:val="000000" w:themeColor="text1"/>
          <w:sz w:val="22"/>
          <w:szCs w:val="22"/>
        </w:rPr>
        <w:t xml:space="preserve">i w Biuletynie Informacji Publicznej Gminy </w:t>
      </w:r>
      <w:r w:rsidR="00D711DA">
        <w:rPr>
          <w:rFonts w:asciiTheme="minorHAnsi" w:hAnsiTheme="minorHAnsi" w:cstheme="minorHAnsi"/>
          <w:color w:val="000000" w:themeColor="text1"/>
          <w:sz w:val="22"/>
          <w:szCs w:val="22"/>
        </w:rPr>
        <w:t>Lipie</w:t>
      </w:r>
      <w:r w:rsidR="0091199C" w:rsidRPr="0091199C">
        <w:rPr>
          <w:rFonts w:asciiTheme="minorHAnsi" w:hAnsiTheme="minorHAnsi" w:cstheme="minorHAnsi"/>
          <w:color w:val="000000" w:themeColor="text1"/>
          <w:sz w:val="22"/>
          <w:szCs w:val="22"/>
        </w:rPr>
        <w:t>.</w:t>
      </w:r>
    </w:p>
    <w:p w14:paraId="0960E811" w14:textId="77777777" w:rsidR="00D13D86" w:rsidRPr="0091199C"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sz w:val="22"/>
          <w:szCs w:val="22"/>
        </w:rPr>
      </w:pPr>
      <w:r w:rsidRPr="0091199C">
        <w:rPr>
          <w:rFonts w:asciiTheme="minorHAnsi" w:hAnsiTheme="minorHAnsi" w:cstheme="minorHAnsi"/>
          <w:sz w:val="22"/>
          <w:szCs w:val="22"/>
        </w:rPr>
        <w:t xml:space="preserve">Beneficjent będzie prowadził monitoring i kontrolę inwestycji w okresie trwałości projektu. </w:t>
      </w:r>
    </w:p>
    <w:p w14:paraId="79F40EEC" w14:textId="77777777" w:rsidR="00D13D86" w:rsidRPr="0091199C"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sz w:val="22"/>
          <w:szCs w:val="22"/>
        </w:rPr>
      </w:pPr>
      <w:r w:rsidRPr="0091199C">
        <w:rPr>
          <w:rFonts w:asciiTheme="minorHAnsi" w:hAnsiTheme="minorHAnsi" w:cstheme="minorHAnsi"/>
          <w:sz w:val="22"/>
          <w:szCs w:val="22"/>
        </w:rPr>
        <w:t>Ilość odbiorców końcowych objętych procedurą kontroli w okresie trwałości projektu wynosi: 100%.</w:t>
      </w:r>
    </w:p>
    <w:p w14:paraId="505FAA3C" w14:textId="77777777" w:rsidR="00D13D86" w:rsidRPr="0091199C"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sz w:val="22"/>
          <w:szCs w:val="22"/>
        </w:rPr>
      </w:pPr>
      <w:r w:rsidRPr="0091199C">
        <w:rPr>
          <w:rFonts w:asciiTheme="minorHAnsi" w:hAnsiTheme="minorHAnsi" w:cstheme="minorHAnsi"/>
          <w:sz w:val="22"/>
          <w:szCs w:val="22"/>
        </w:rPr>
        <w:t>Odbiorca Końcowy zobowiązuje się poddać kontrolom lub audytom w okresie trwałości, dokonywanym przez Beneficjenta, IZ FE SL oraz inne podmioty, o których mowa w art. 25 ust. 1 i 2 ustawy wdrożeniowej.</w:t>
      </w:r>
    </w:p>
    <w:p w14:paraId="0BDF4975" w14:textId="3292E490" w:rsidR="00D13D86" w:rsidRPr="00DC7489"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sz w:val="22"/>
          <w:szCs w:val="22"/>
        </w:rPr>
      </w:pPr>
      <w:r w:rsidRPr="00DC7489">
        <w:rPr>
          <w:rFonts w:asciiTheme="minorHAnsi" w:hAnsiTheme="minorHAnsi" w:cstheme="minorHAnsi"/>
          <w:sz w:val="22"/>
          <w:szCs w:val="22"/>
        </w:rPr>
        <w:lastRenderedPageBreak/>
        <w:t>Kontrola lub audyt przeprowadzony będzie przez osobę upoważnioną przez Beneficjenta lub inne instytucje, o których mowa w ust. 6. Kontrola polegać będzie na sprawdzeniu czy instalacja jest wykorzystywana zgodnie z</w:t>
      </w:r>
      <w:r w:rsidR="003E4669">
        <w:rPr>
          <w:rFonts w:asciiTheme="minorHAnsi" w:hAnsiTheme="minorHAnsi" w:cstheme="minorHAnsi"/>
          <w:sz w:val="22"/>
          <w:szCs w:val="22"/>
        </w:rPr>
        <w:t> </w:t>
      </w:r>
      <w:r w:rsidRPr="00DC7489">
        <w:rPr>
          <w:rFonts w:asciiTheme="minorHAnsi" w:hAnsiTheme="minorHAnsi" w:cstheme="minorHAnsi"/>
          <w:sz w:val="22"/>
          <w:szCs w:val="22"/>
        </w:rPr>
        <w:t xml:space="preserve">niniejszym Regulaminem i umową uczestnictwa w projekcie oraz czy nie zmieniły się warunki do uczestnictwa w projekcie. </w:t>
      </w:r>
    </w:p>
    <w:p w14:paraId="662F2AD3" w14:textId="4A5B09A8" w:rsidR="00D13D86" w:rsidRPr="00291061"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sz w:val="22"/>
          <w:szCs w:val="22"/>
        </w:rPr>
      </w:pPr>
      <w:r w:rsidRPr="00DC7489">
        <w:rPr>
          <w:rFonts w:asciiTheme="minorHAnsi" w:hAnsiTheme="minorHAnsi" w:cstheme="minorHAnsi"/>
          <w:sz w:val="22"/>
          <w:szCs w:val="22"/>
        </w:rPr>
        <w:t>Odbiorca Końcowy zobowiązany jest umożliwić pełny i niezakłócony dostęp do budynku lub nieruchomości</w:t>
      </w:r>
      <w:r w:rsidRPr="00291061">
        <w:rPr>
          <w:rFonts w:asciiTheme="minorHAnsi" w:hAnsiTheme="minorHAnsi" w:cstheme="minorHAnsi"/>
          <w:sz w:val="22"/>
          <w:szCs w:val="22"/>
        </w:rPr>
        <w:t xml:space="preserve"> objętej projektem, na której znajduje się ten budynek, w celu przeprowadzenia weryfikacji utrzymania trwałości, jak również do wszelkich informacji, rzeczy, materiałów, urządzeń, sprzętów i pomieszczeń, w których zrealizowana zostanie inwestycja.</w:t>
      </w:r>
    </w:p>
    <w:p w14:paraId="20B00EA3" w14:textId="77777777" w:rsidR="00D13D86" w:rsidRPr="00291061"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sz w:val="22"/>
          <w:szCs w:val="22"/>
        </w:rPr>
      </w:pPr>
      <w:r w:rsidRPr="00291061">
        <w:rPr>
          <w:rFonts w:asciiTheme="minorHAnsi" w:hAnsiTheme="minorHAnsi" w:cstheme="minorHAnsi"/>
          <w:sz w:val="22"/>
          <w:szCs w:val="22"/>
        </w:rPr>
        <w:t>W ramach kontroli lub audytu, podmioty wskazane w ust. 6 mogą badać również dokumenty i inne nośniki informacji, które mają lub mogą mieć znaczenie dla oceny prawidłowości utrzymania trwałości oraz żądać udzielenia ustnie lub na piśmie informacji w tym zakresie.</w:t>
      </w:r>
    </w:p>
    <w:p w14:paraId="174FD407" w14:textId="7426C340" w:rsidR="00D13D86" w:rsidRPr="00291061" w:rsidRDefault="00D13D86" w:rsidP="00286E8B">
      <w:pPr>
        <w:pStyle w:val="Default"/>
        <w:numPr>
          <w:ilvl w:val="0"/>
          <w:numId w:val="17"/>
        </w:numPr>
        <w:tabs>
          <w:tab w:val="left" w:pos="284"/>
        </w:tabs>
        <w:spacing w:line="276" w:lineRule="auto"/>
        <w:ind w:left="0" w:firstLine="0"/>
        <w:jc w:val="both"/>
        <w:rPr>
          <w:rFonts w:asciiTheme="minorHAnsi" w:hAnsiTheme="minorHAnsi" w:cstheme="minorHAnsi"/>
          <w:sz w:val="22"/>
          <w:szCs w:val="22"/>
        </w:rPr>
      </w:pPr>
      <w:r w:rsidRPr="00291061">
        <w:rPr>
          <w:rFonts w:asciiTheme="minorHAnsi" w:hAnsiTheme="minorHAnsi" w:cstheme="minorHAnsi"/>
          <w:sz w:val="22"/>
          <w:szCs w:val="22"/>
        </w:rPr>
        <w:t xml:space="preserve"> Planowane są następujące metody monitorowania i kontroli realizacji projektu: </w:t>
      </w:r>
    </w:p>
    <w:p w14:paraId="6C85DE05" w14:textId="673F4026" w:rsidR="00D13D86" w:rsidRPr="00291061" w:rsidRDefault="00D13D86" w:rsidP="00291061">
      <w:pPr>
        <w:spacing w:after="0" w:line="276" w:lineRule="auto"/>
        <w:jc w:val="both"/>
        <w:rPr>
          <w:rFonts w:cstheme="minorHAnsi"/>
        </w:rPr>
      </w:pPr>
      <w:r w:rsidRPr="00291061">
        <w:rPr>
          <w:rFonts w:cstheme="minorHAnsi"/>
        </w:rPr>
        <w:t>1) kontrole dokumentów związanych z osiągnieciem zakładanych wskaźników;</w:t>
      </w:r>
    </w:p>
    <w:p w14:paraId="66A3441D" w14:textId="77777777" w:rsidR="00D13D86" w:rsidRPr="00DC7489" w:rsidRDefault="00D13D86" w:rsidP="00291061">
      <w:pPr>
        <w:spacing w:after="0" w:line="276" w:lineRule="auto"/>
        <w:jc w:val="both"/>
        <w:rPr>
          <w:rFonts w:cstheme="minorHAnsi"/>
        </w:rPr>
      </w:pPr>
      <w:r w:rsidRPr="00DC7489">
        <w:rPr>
          <w:rFonts w:cstheme="minorHAnsi"/>
        </w:rPr>
        <w:t>2) kontakty z Odbiorcami Końcowymi poprzez e-mail, telefon;</w:t>
      </w:r>
    </w:p>
    <w:p w14:paraId="2078EA1F" w14:textId="0DFA737B" w:rsidR="00D13D86" w:rsidRPr="00DC7489" w:rsidRDefault="00D13D86" w:rsidP="00291061">
      <w:pPr>
        <w:pStyle w:val="Default"/>
        <w:spacing w:line="276" w:lineRule="auto"/>
        <w:jc w:val="both"/>
        <w:rPr>
          <w:rFonts w:asciiTheme="minorHAnsi" w:hAnsiTheme="minorHAnsi" w:cstheme="minorHAnsi"/>
          <w:sz w:val="22"/>
          <w:szCs w:val="22"/>
        </w:rPr>
      </w:pPr>
      <w:r w:rsidRPr="00DC7489">
        <w:rPr>
          <w:rFonts w:asciiTheme="minorHAnsi" w:hAnsiTheme="minorHAnsi" w:cstheme="minorHAnsi"/>
          <w:sz w:val="22"/>
          <w:szCs w:val="22"/>
        </w:rPr>
        <w:t>3) kontrole, audyty i wizyty monitorujące prowadzone przez Beneficjenta oraz inne podmioty uprawnione do</w:t>
      </w:r>
      <w:r w:rsidR="00326146" w:rsidRPr="00DC7489">
        <w:rPr>
          <w:rFonts w:asciiTheme="minorHAnsi" w:hAnsiTheme="minorHAnsi" w:cstheme="minorHAnsi"/>
          <w:sz w:val="22"/>
          <w:szCs w:val="22"/>
        </w:rPr>
        <w:t> </w:t>
      </w:r>
      <w:r w:rsidRPr="00DC7489">
        <w:rPr>
          <w:rFonts w:asciiTheme="minorHAnsi" w:hAnsiTheme="minorHAnsi" w:cstheme="minorHAnsi"/>
          <w:sz w:val="22"/>
          <w:szCs w:val="22"/>
        </w:rPr>
        <w:t xml:space="preserve">kontroli funduszy Unii Europejskiej. </w:t>
      </w:r>
    </w:p>
    <w:p w14:paraId="310DA95B" w14:textId="7D7B1E6C" w:rsidR="00D13D86" w:rsidRPr="00DC7489" w:rsidRDefault="00D13D86" w:rsidP="00291061">
      <w:pPr>
        <w:pStyle w:val="Default"/>
        <w:spacing w:line="276" w:lineRule="auto"/>
        <w:jc w:val="both"/>
        <w:rPr>
          <w:rFonts w:asciiTheme="minorHAnsi" w:hAnsiTheme="minorHAnsi" w:cstheme="minorHAnsi"/>
          <w:sz w:val="22"/>
          <w:szCs w:val="22"/>
        </w:rPr>
      </w:pPr>
      <w:r w:rsidRPr="00DC7489">
        <w:rPr>
          <w:rFonts w:asciiTheme="minorHAnsi" w:hAnsiTheme="minorHAnsi" w:cstheme="minorHAnsi"/>
          <w:sz w:val="22"/>
          <w:szCs w:val="22"/>
        </w:rPr>
        <w:t>4) niezapowiedziane wizyty monitorujące i kontrole, w przypadku domniemania wykorzystania instalacji niezgodnie z przeznaczeniem.</w:t>
      </w:r>
    </w:p>
    <w:p w14:paraId="53833076" w14:textId="77777777" w:rsidR="00D13D86" w:rsidRPr="00DC7489" w:rsidRDefault="00D13D86" w:rsidP="00291061">
      <w:pPr>
        <w:pStyle w:val="Default"/>
        <w:spacing w:line="276" w:lineRule="auto"/>
        <w:jc w:val="both"/>
        <w:rPr>
          <w:rFonts w:asciiTheme="minorHAnsi" w:hAnsiTheme="minorHAnsi" w:cstheme="minorHAnsi"/>
          <w:sz w:val="22"/>
          <w:szCs w:val="22"/>
        </w:rPr>
      </w:pPr>
      <w:r w:rsidRPr="00DC7489">
        <w:rPr>
          <w:rFonts w:asciiTheme="minorHAnsi" w:hAnsiTheme="minorHAnsi" w:cstheme="minorHAnsi"/>
          <w:sz w:val="22"/>
          <w:szCs w:val="22"/>
        </w:rPr>
        <w:t xml:space="preserve">11. Odmowa przeprowadzenia kontroli lub audytu, bądź jej negatywny wynik jest podstawą do rozwiązania umowy uczestnictwa w projekcie bez wypowiedzenia ze skutkiem natychmiastowym. </w:t>
      </w:r>
    </w:p>
    <w:p w14:paraId="5E565E11" w14:textId="43DC85D7" w:rsidR="00D13D86" w:rsidRPr="00291061" w:rsidRDefault="00D13D86" w:rsidP="00291061">
      <w:pPr>
        <w:pStyle w:val="Default"/>
        <w:spacing w:line="276" w:lineRule="auto"/>
        <w:jc w:val="both"/>
        <w:rPr>
          <w:rFonts w:asciiTheme="minorHAnsi" w:hAnsiTheme="minorHAnsi" w:cstheme="minorHAnsi"/>
          <w:sz w:val="22"/>
          <w:szCs w:val="22"/>
        </w:rPr>
      </w:pPr>
      <w:r w:rsidRPr="00DC7489">
        <w:rPr>
          <w:rFonts w:asciiTheme="minorHAnsi" w:hAnsiTheme="minorHAnsi" w:cstheme="minorHAnsi"/>
          <w:sz w:val="22"/>
          <w:szCs w:val="22"/>
        </w:rPr>
        <w:t>12. Z każdej kontroli lub audytu będzie sporządzany protokół w formie pisemnej podsumowujący</w:t>
      </w:r>
      <w:r w:rsidRPr="00291061">
        <w:rPr>
          <w:rFonts w:asciiTheme="minorHAnsi" w:hAnsiTheme="minorHAnsi" w:cstheme="minorHAnsi"/>
          <w:sz w:val="22"/>
          <w:szCs w:val="22"/>
        </w:rPr>
        <w:t xml:space="preserve"> przeprowadzone czynności kontrolne, zawierający informację, kiedy kontrola się odbyła, kto ją przeprowadził i</w:t>
      </w:r>
      <w:r w:rsidR="00326146">
        <w:rPr>
          <w:rFonts w:asciiTheme="minorHAnsi" w:hAnsiTheme="minorHAnsi" w:cstheme="minorHAnsi"/>
          <w:sz w:val="22"/>
          <w:szCs w:val="22"/>
        </w:rPr>
        <w:t> </w:t>
      </w:r>
      <w:r w:rsidRPr="00291061">
        <w:rPr>
          <w:rFonts w:asciiTheme="minorHAnsi" w:hAnsiTheme="minorHAnsi" w:cstheme="minorHAnsi"/>
          <w:sz w:val="22"/>
          <w:szCs w:val="22"/>
        </w:rPr>
        <w:t>jaki jest jej wynik, na akta kontroli składać się będą wszystkie kopie dokumentów jakie podlegały kontroli lub audytowi. Podczas kontroli lub audytu sporządzona zostanie również dokumentacja fotograficzna wykonanej instalacji, która zostanie dołączona do akt kontroli. Dokumentacja będzie przechowywana w siedzibie Beneficjenta.</w:t>
      </w:r>
    </w:p>
    <w:p w14:paraId="0F231387" w14:textId="5C2F09F2" w:rsidR="00D13D86" w:rsidRPr="00291061" w:rsidRDefault="00D13D86" w:rsidP="00291061">
      <w:pPr>
        <w:pStyle w:val="Default"/>
        <w:spacing w:line="276" w:lineRule="auto"/>
        <w:jc w:val="both"/>
        <w:rPr>
          <w:rFonts w:asciiTheme="minorHAnsi" w:hAnsiTheme="minorHAnsi" w:cstheme="minorHAnsi"/>
          <w:sz w:val="22"/>
          <w:szCs w:val="22"/>
        </w:rPr>
      </w:pPr>
      <w:r w:rsidRPr="00291061">
        <w:rPr>
          <w:rFonts w:asciiTheme="minorHAnsi" w:hAnsiTheme="minorHAnsi" w:cstheme="minorHAnsi"/>
          <w:sz w:val="22"/>
          <w:szCs w:val="22"/>
        </w:rPr>
        <w:t xml:space="preserve">13. O planowanym terminie kontroli lub audytu, Odbiorca Końcowy zostanie poinformowany przez Beneficjenta telefoniczne lub poprzez e-mail minimum z 3-dniowym wyprzedzeniem. </w:t>
      </w:r>
    </w:p>
    <w:p w14:paraId="75DE3A9C" w14:textId="774B0E9D" w:rsidR="00EB5952" w:rsidRDefault="00EB5952" w:rsidP="00291061">
      <w:pPr>
        <w:spacing w:after="0" w:line="276" w:lineRule="auto"/>
        <w:jc w:val="both"/>
        <w:rPr>
          <w:rFonts w:cstheme="minorHAnsi"/>
        </w:rPr>
      </w:pPr>
    </w:p>
    <w:p w14:paraId="157CA722" w14:textId="77777777" w:rsidR="00DC7489" w:rsidRPr="00291061" w:rsidRDefault="00DC7489" w:rsidP="00291061">
      <w:pPr>
        <w:spacing w:after="0" w:line="276" w:lineRule="auto"/>
        <w:jc w:val="both"/>
        <w:rPr>
          <w:rFonts w:cstheme="minorHAnsi"/>
        </w:rPr>
      </w:pPr>
    </w:p>
    <w:p w14:paraId="2815CEBE" w14:textId="15D7E330" w:rsidR="00D13D86" w:rsidRPr="00291061" w:rsidRDefault="00D13D86" w:rsidP="00291061">
      <w:pPr>
        <w:pStyle w:val="Default"/>
        <w:tabs>
          <w:tab w:val="left" w:pos="284"/>
        </w:tabs>
        <w:spacing w:line="276" w:lineRule="auto"/>
        <w:jc w:val="center"/>
        <w:rPr>
          <w:rStyle w:val="normaltextrun"/>
          <w:rFonts w:asciiTheme="minorHAnsi" w:hAnsiTheme="minorHAnsi" w:cstheme="minorHAnsi"/>
          <w:b/>
          <w:sz w:val="22"/>
          <w:szCs w:val="22"/>
        </w:rPr>
      </w:pPr>
      <w:r w:rsidRPr="00291061">
        <w:rPr>
          <w:rFonts w:asciiTheme="minorHAnsi" w:hAnsiTheme="minorHAnsi" w:cstheme="minorHAnsi"/>
          <w:b/>
          <w:bCs/>
          <w:sz w:val="22"/>
          <w:szCs w:val="22"/>
        </w:rPr>
        <w:t>§</w:t>
      </w:r>
      <w:r w:rsidR="008452FE">
        <w:rPr>
          <w:rFonts w:asciiTheme="minorHAnsi" w:hAnsiTheme="minorHAnsi" w:cstheme="minorHAnsi"/>
          <w:b/>
          <w:bCs/>
          <w:sz w:val="22"/>
          <w:szCs w:val="22"/>
        </w:rPr>
        <w:t>8</w:t>
      </w:r>
      <w:r w:rsidRPr="00291061">
        <w:rPr>
          <w:rFonts w:asciiTheme="minorHAnsi" w:hAnsiTheme="minorHAnsi" w:cstheme="minorHAnsi"/>
          <w:b/>
          <w:bCs/>
          <w:sz w:val="22"/>
          <w:szCs w:val="22"/>
        </w:rPr>
        <w:t xml:space="preserve">. </w:t>
      </w:r>
      <w:r w:rsidRPr="00291061">
        <w:rPr>
          <w:rStyle w:val="normaltextrun"/>
          <w:rFonts w:asciiTheme="minorHAnsi" w:hAnsiTheme="minorHAnsi" w:cstheme="minorHAnsi"/>
          <w:b/>
          <w:sz w:val="22"/>
          <w:szCs w:val="22"/>
        </w:rPr>
        <w:t>Zasady monitoringu w okresie trwałości</w:t>
      </w:r>
    </w:p>
    <w:p w14:paraId="18CD8071" w14:textId="77777777" w:rsidR="00D13D86" w:rsidRPr="00291061" w:rsidRDefault="00D13D86" w:rsidP="00291061">
      <w:pPr>
        <w:pStyle w:val="Default"/>
        <w:tabs>
          <w:tab w:val="left" w:pos="284"/>
        </w:tabs>
        <w:spacing w:line="276" w:lineRule="auto"/>
        <w:jc w:val="center"/>
        <w:rPr>
          <w:rFonts w:asciiTheme="minorHAnsi" w:hAnsiTheme="minorHAnsi" w:cstheme="minorHAnsi"/>
          <w:sz w:val="22"/>
          <w:szCs w:val="22"/>
        </w:rPr>
      </w:pPr>
    </w:p>
    <w:p w14:paraId="7A48E353" w14:textId="55B72DAB" w:rsidR="00D13D86" w:rsidRPr="00291061" w:rsidRDefault="00D13D86" w:rsidP="00291061">
      <w:pPr>
        <w:pStyle w:val="Default"/>
        <w:spacing w:line="276" w:lineRule="auto"/>
        <w:jc w:val="both"/>
        <w:rPr>
          <w:rFonts w:asciiTheme="minorHAnsi" w:hAnsiTheme="minorHAnsi" w:cstheme="minorHAnsi"/>
          <w:sz w:val="22"/>
          <w:szCs w:val="22"/>
        </w:rPr>
      </w:pPr>
      <w:r w:rsidRPr="004E7D38">
        <w:rPr>
          <w:rFonts w:asciiTheme="minorHAnsi" w:hAnsiTheme="minorHAnsi" w:cstheme="minorHAnsi"/>
          <w:sz w:val="22"/>
          <w:szCs w:val="22"/>
        </w:rPr>
        <w:t>1.  Odbiorca Końcowy zobowiązany jest do utrzymania</w:t>
      </w:r>
      <w:r w:rsidR="004E7D38">
        <w:rPr>
          <w:rFonts w:asciiTheme="minorHAnsi" w:hAnsiTheme="minorHAnsi" w:cstheme="minorHAnsi"/>
          <w:sz w:val="22"/>
          <w:szCs w:val="22"/>
        </w:rPr>
        <w:t xml:space="preserve"> </w:t>
      </w:r>
      <w:r w:rsidRPr="004E7D38">
        <w:rPr>
          <w:rFonts w:asciiTheme="minorHAnsi" w:hAnsiTheme="minorHAnsi" w:cstheme="minorHAnsi"/>
          <w:sz w:val="22"/>
          <w:szCs w:val="22"/>
        </w:rPr>
        <w:t xml:space="preserve"> </w:t>
      </w:r>
      <w:r w:rsidR="009757AE">
        <w:rPr>
          <w:rFonts w:asciiTheme="minorHAnsi" w:hAnsiTheme="minorHAnsi" w:cstheme="minorHAnsi"/>
          <w:sz w:val="22"/>
          <w:szCs w:val="22"/>
        </w:rPr>
        <w:t>minimalnych wartości wskaźników</w:t>
      </w:r>
      <w:r w:rsidRPr="004E7D38">
        <w:rPr>
          <w:rFonts w:asciiTheme="minorHAnsi" w:hAnsiTheme="minorHAnsi" w:cstheme="minorHAnsi"/>
          <w:sz w:val="22"/>
          <w:szCs w:val="22"/>
        </w:rPr>
        <w:t xml:space="preserve"> osiągnięt</w:t>
      </w:r>
      <w:r w:rsidR="009757AE">
        <w:rPr>
          <w:rFonts w:asciiTheme="minorHAnsi" w:hAnsiTheme="minorHAnsi" w:cstheme="minorHAnsi"/>
          <w:sz w:val="22"/>
          <w:szCs w:val="22"/>
        </w:rPr>
        <w:t>ych</w:t>
      </w:r>
      <w:r w:rsidRPr="004E7D38">
        <w:rPr>
          <w:rFonts w:asciiTheme="minorHAnsi" w:hAnsiTheme="minorHAnsi" w:cstheme="minorHAnsi"/>
          <w:sz w:val="22"/>
          <w:szCs w:val="22"/>
        </w:rPr>
        <w:t xml:space="preserve"> w</w:t>
      </w:r>
      <w:r w:rsidR="003E4669">
        <w:rPr>
          <w:rFonts w:asciiTheme="minorHAnsi" w:hAnsiTheme="minorHAnsi" w:cstheme="minorHAnsi"/>
          <w:sz w:val="22"/>
          <w:szCs w:val="22"/>
        </w:rPr>
        <w:t> </w:t>
      </w:r>
      <w:r w:rsidRPr="004E7D38">
        <w:rPr>
          <w:rFonts w:asciiTheme="minorHAnsi" w:hAnsiTheme="minorHAnsi" w:cstheme="minorHAnsi"/>
          <w:sz w:val="22"/>
          <w:szCs w:val="22"/>
        </w:rPr>
        <w:t>związku z realizacją projektu parasolowego</w:t>
      </w:r>
      <w:r w:rsidR="004E7D38">
        <w:rPr>
          <w:rFonts w:asciiTheme="minorHAnsi" w:hAnsiTheme="minorHAnsi" w:cstheme="minorHAnsi"/>
          <w:sz w:val="22"/>
          <w:szCs w:val="22"/>
        </w:rPr>
        <w:t xml:space="preserve"> </w:t>
      </w:r>
      <w:r w:rsidR="00AE7B9A">
        <w:rPr>
          <w:rFonts w:asciiTheme="minorHAnsi" w:hAnsiTheme="minorHAnsi" w:cstheme="minorHAnsi"/>
          <w:sz w:val="22"/>
          <w:szCs w:val="22"/>
        </w:rPr>
        <w:t>w okresie trwałości, tj.</w:t>
      </w:r>
      <w:r w:rsidR="0056091F" w:rsidRPr="004E7D38">
        <w:rPr>
          <w:rFonts w:asciiTheme="minorHAnsi" w:hAnsiTheme="minorHAnsi" w:cstheme="minorHAnsi"/>
          <w:sz w:val="22"/>
          <w:szCs w:val="22"/>
        </w:rPr>
        <w:t>:</w:t>
      </w:r>
    </w:p>
    <w:p w14:paraId="54AAE8D3" w14:textId="77777777" w:rsidR="00276841" w:rsidRPr="00291061" w:rsidRDefault="00276841" w:rsidP="00291061">
      <w:pPr>
        <w:pStyle w:val="Default"/>
        <w:tabs>
          <w:tab w:val="left" w:pos="284"/>
        </w:tabs>
        <w:spacing w:line="276" w:lineRule="auto"/>
        <w:jc w:val="both"/>
        <w:rPr>
          <w:rFonts w:asciiTheme="minorHAnsi" w:hAnsiTheme="minorHAnsi" w:cstheme="minorHAnsi"/>
          <w:sz w:val="22"/>
          <w:szCs w:val="22"/>
        </w:rPr>
      </w:pPr>
    </w:p>
    <w:tbl>
      <w:tblPr>
        <w:tblStyle w:val="Tabela-Siatka"/>
        <w:tblW w:w="10060" w:type="dxa"/>
        <w:jc w:val="center"/>
        <w:tblLook w:val="04A0" w:firstRow="1" w:lastRow="0" w:firstColumn="1" w:lastColumn="0" w:noHBand="0" w:noVBand="1"/>
      </w:tblPr>
      <w:tblGrid>
        <w:gridCol w:w="2114"/>
        <w:gridCol w:w="977"/>
        <w:gridCol w:w="1519"/>
        <w:gridCol w:w="2473"/>
        <w:gridCol w:w="2977"/>
      </w:tblGrid>
      <w:tr w:rsidR="003C2C99" w:rsidRPr="00291061" w14:paraId="0820A360" w14:textId="77777777" w:rsidTr="004B5E84">
        <w:trPr>
          <w:tblHeader/>
          <w:jc w:val="center"/>
        </w:trPr>
        <w:tc>
          <w:tcPr>
            <w:tcW w:w="2114" w:type="dxa"/>
          </w:tcPr>
          <w:p w14:paraId="3BB2C271" w14:textId="1DBC2EB2" w:rsidR="00954484" w:rsidRPr="00291061" w:rsidRDefault="00954484" w:rsidP="00291061">
            <w:pPr>
              <w:pStyle w:val="Default"/>
              <w:tabs>
                <w:tab w:val="left" w:pos="284"/>
              </w:tabs>
              <w:spacing w:line="276" w:lineRule="auto"/>
              <w:jc w:val="center"/>
              <w:rPr>
                <w:rFonts w:asciiTheme="minorHAnsi" w:hAnsiTheme="minorHAnsi" w:cstheme="minorHAnsi"/>
                <w:b/>
                <w:color w:val="000000" w:themeColor="text1"/>
                <w:sz w:val="22"/>
                <w:szCs w:val="22"/>
              </w:rPr>
            </w:pPr>
            <w:r w:rsidRPr="00326146">
              <w:rPr>
                <w:rFonts w:asciiTheme="minorHAnsi" w:hAnsiTheme="minorHAnsi" w:cstheme="minorHAnsi"/>
                <w:b/>
                <w:color w:val="000000" w:themeColor="text1"/>
                <w:sz w:val="22"/>
                <w:szCs w:val="22"/>
              </w:rPr>
              <w:t>Nazwa wskaźnika</w:t>
            </w:r>
          </w:p>
        </w:tc>
        <w:tc>
          <w:tcPr>
            <w:tcW w:w="977" w:type="dxa"/>
          </w:tcPr>
          <w:p w14:paraId="53DA4716" w14:textId="77777777" w:rsidR="00954484" w:rsidRPr="00291061" w:rsidRDefault="00954484" w:rsidP="00291061">
            <w:pPr>
              <w:pStyle w:val="Default"/>
              <w:tabs>
                <w:tab w:val="left" w:pos="284"/>
              </w:tabs>
              <w:spacing w:line="276" w:lineRule="auto"/>
              <w:jc w:val="center"/>
              <w:rPr>
                <w:rFonts w:asciiTheme="minorHAnsi" w:hAnsiTheme="minorHAnsi" w:cstheme="minorHAnsi"/>
                <w:b/>
                <w:color w:val="000000" w:themeColor="text1"/>
                <w:sz w:val="22"/>
                <w:szCs w:val="22"/>
              </w:rPr>
            </w:pPr>
            <w:r w:rsidRPr="00291061">
              <w:rPr>
                <w:rFonts w:asciiTheme="minorHAnsi" w:hAnsiTheme="minorHAnsi" w:cstheme="minorHAnsi"/>
                <w:b/>
                <w:color w:val="000000" w:themeColor="text1"/>
                <w:sz w:val="22"/>
                <w:szCs w:val="22"/>
              </w:rPr>
              <w:t>Wartość</w:t>
            </w:r>
          </w:p>
        </w:tc>
        <w:tc>
          <w:tcPr>
            <w:tcW w:w="1519" w:type="dxa"/>
          </w:tcPr>
          <w:p w14:paraId="77E5EF41" w14:textId="77777777" w:rsidR="00954484" w:rsidRPr="00291061" w:rsidRDefault="00954484" w:rsidP="00291061">
            <w:pPr>
              <w:pStyle w:val="Default"/>
              <w:tabs>
                <w:tab w:val="left" w:pos="284"/>
              </w:tabs>
              <w:spacing w:line="276" w:lineRule="auto"/>
              <w:jc w:val="center"/>
              <w:rPr>
                <w:rFonts w:asciiTheme="minorHAnsi" w:hAnsiTheme="minorHAnsi" w:cstheme="minorHAnsi"/>
                <w:b/>
                <w:color w:val="000000" w:themeColor="text1"/>
                <w:sz w:val="22"/>
                <w:szCs w:val="22"/>
              </w:rPr>
            </w:pPr>
            <w:r w:rsidRPr="00291061">
              <w:rPr>
                <w:rFonts w:asciiTheme="minorHAnsi" w:hAnsiTheme="minorHAnsi" w:cstheme="minorHAnsi"/>
                <w:b/>
                <w:color w:val="000000" w:themeColor="text1"/>
                <w:sz w:val="22"/>
                <w:szCs w:val="22"/>
              </w:rPr>
              <w:t>Jednostka miary</w:t>
            </w:r>
          </w:p>
        </w:tc>
        <w:tc>
          <w:tcPr>
            <w:tcW w:w="2473" w:type="dxa"/>
          </w:tcPr>
          <w:p w14:paraId="4B188FC4" w14:textId="77777777" w:rsidR="00954484" w:rsidRPr="00291061" w:rsidRDefault="00954484" w:rsidP="0092380D">
            <w:pPr>
              <w:pStyle w:val="Default"/>
              <w:tabs>
                <w:tab w:val="left" w:pos="284"/>
              </w:tabs>
              <w:spacing w:line="276" w:lineRule="auto"/>
              <w:jc w:val="center"/>
              <w:rPr>
                <w:rFonts w:asciiTheme="minorHAnsi" w:hAnsiTheme="minorHAnsi" w:cstheme="minorHAnsi"/>
                <w:b/>
                <w:color w:val="000000" w:themeColor="text1"/>
                <w:sz w:val="22"/>
                <w:szCs w:val="22"/>
              </w:rPr>
            </w:pPr>
            <w:r w:rsidRPr="00291061">
              <w:rPr>
                <w:rFonts w:asciiTheme="minorHAnsi" w:hAnsiTheme="minorHAnsi" w:cstheme="minorHAnsi"/>
                <w:b/>
                <w:color w:val="000000" w:themeColor="text1"/>
                <w:sz w:val="22"/>
                <w:szCs w:val="22"/>
              </w:rPr>
              <w:t>Termin osiągnięcia i rozliczenia wskaźnika</w:t>
            </w:r>
          </w:p>
        </w:tc>
        <w:tc>
          <w:tcPr>
            <w:tcW w:w="2977" w:type="dxa"/>
          </w:tcPr>
          <w:p w14:paraId="0850357D" w14:textId="77777777" w:rsidR="00954484" w:rsidRPr="00291061" w:rsidRDefault="00954484" w:rsidP="0092380D">
            <w:pPr>
              <w:pStyle w:val="Default"/>
              <w:tabs>
                <w:tab w:val="left" w:pos="284"/>
              </w:tabs>
              <w:spacing w:line="276" w:lineRule="auto"/>
              <w:jc w:val="center"/>
              <w:rPr>
                <w:rFonts w:asciiTheme="minorHAnsi" w:hAnsiTheme="minorHAnsi" w:cstheme="minorHAnsi"/>
                <w:b/>
                <w:color w:val="000000" w:themeColor="text1"/>
                <w:sz w:val="22"/>
                <w:szCs w:val="22"/>
              </w:rPr>
            </w:pPr>
            <w:r w:rsidRPr="00291061">
              <w:rPr>
                <w:rFonts w:asciiTheme="minorHAnsi" w:hAnsiTheme="minorHAnsi" w:cstheme="minorHAnsi"/>
                <w:b/>
                <w:color w:val="000000" w:themeColor="text1"/>
                <w:sz w:val="22"/>
                <w:szCs w:val="22"/>
              </w:rPr>
              <w:t>Źródło pomiaru/dokument</w:t>
            </w:r>
          </w:p>
        </w:tc>
      </w:tr>
      <w:tr w:rsidR="002E12D7" w:rsidRPr="00291061" w14:paraId="12C7295E" w14:textId="77777777" w:rsidTr="00AE7B9A">
        <w:trPr>
          <w:trHeight w:val="108"/>
          <w:jc w:val="center"/>
        </w:trPr>
        <w:tc>
          <w:tcPr>
            <w:tcW w:w="10060" w:type="dxa"/>
            <w:gridSpan w:val="5"/>
          </w:tcPr>
          <w:p w14:paraId="67285EBB" w14:textId="77777777" w:rsidR="002E12D7" w:rsidRPr="00291061" w:rsidRDefault="002E12D7" w:rsidP="0092380D">
            <w:pPr>
              <w:pStyle w:val="Default"/>
              <w:tabs>
                <w:tab w:val="left" w:pos="284"/>
              </w:tabs>
              <w:spacing w:line="276" w:lineRule="auto"/>
              <w:jc w:val="center"/>
              <w:rPr>
                <w:rFonts w:asciiTheme="minorHAnsi" w:hAnsiTheme="minorHAnsi" w:cstheme="minorHAnsi"/>
                <w:b/>
                <w:color w:val="000000" w:themeColor="text1"/>
                <w:sz w:val="22"/>
                <w:szCs w:val="22"/>
              </w:rPr>
            </w:pPr>
            <w:r w:rsidRPr="00291061">
              <w:rPr>
                <w:rFonts w:asciiTheme="minorHAnsi" w:hAnsiTheme="minorHAnsi" w:cstheme="minorHAnsi"/>
                <w:b/>
                <w:color w:val="000000" w:themeColor="text1"/>
                <w:sz w:val="22"/>
                <w:szCs w:val="22"/>
              </w:rPr>
              <w:t>Wskaźniki produktu</w:t>
            </w:r>
          </w:p>
        </w:tc>
      </w:tr>
      <w:tr w:rsidR="003C2C99" w:rsidRPr="009757AE" w14:paraId="2E21A982" w14:textId="77777777" w:rsidTr="004B5E84">
        <w:trPr>
          <w:jc w:val="center"/>
        </w:trPr>
        <w:tc>
          <w:tcPr>
            <w:tcW w:w="2114" w:type="dxa"/>
          </w:tcPr>
          <w:p w14:paraId="0509F286" w14:textId="77777777" w:rsidR="009757AE" w:rsidRPr="009757AE" w:rsidRDefault="009757AE" w:rsidP="009757AE">
            <w:pPr>
              <w:spacing w:before="40" w:after="40" w:line="240" w:lineRule="auto"/>
              <w:jc w:val="center"/>
              <w:outlineLvl w:val="1"/>
              <w:rPr>
                <w:rFonts w:eastAsiaTheme="majorEastAsia" w:cstheme="minorHAnsi"/>
                <w:b/>
                <w:noProof/>
              </w:rPr>
            </w:pPr>
            <w:r w:rsidRPr="009757AE">
              <w:rPr>
                <w:rFonts w:eastAsiaTheme="majorEastAsia" w:cstheme="minorHAnsi"/>
                <w:b/>
                <w:noProof/>
              </w:rPr>
              <w:t>Liczba powstałych magazynów energii elektrycznej</w:t>
            </w:r>
          </w:p>
          <w:p w14:paraId="7D8AB12B" w14:textId="45C4F6B6" w:rsidR="00954484" w:rsidRPr="009757AE" w:rsidRDefault="00954484" w:rsidP="009757AE">
            <w:pPr>
              <w:pStyle w:val="Default"/>
              <w:tabs>
                <w:tab w:val="left" w:pos="284"/>
              </w:tabs>
              <w:spacing w:line="276" w:lineRule="auto"/>
              <w:jc w:val="center"/>
              <w:rPr>
                <w:rFonts w:asciiTheme="minorHAnsi" w:hAnsiTheme="minorHAnsi" w:cstheme="minorHAnsi"/>
                <w:b/>
                <w:color w:val="000000" w:themeColor="text1"/>
                <w:sz w:val="22"/>
                <w:szCs w:val="22"/>
              </w:rPr>
            </w:pPr>
          </w:p>
        </w:tc>
        <w:tc>
          <w:tcPr>
            <w:tcW w:w="977" w:type="dxa"/>
          </w:tcPr>
          <w:p w14:paraId="4CBBBD66" w14:textId="16B77402" w:rsidR="00954484" w:rsidRPr="009757AE" w:rsidRDefault="009757AE" w:rsidP="009757AE">
            <w:pPr>
              <w:pStyle w:val="Default"/>
              <w:tabs>
                <w:tab w:val="left" w:pos="284"/>
              </w:tabs>
              <w:spacing w:line="276" w:lineRule="auto"/>
              <w:jc w:val="center"/>
              <w:rPr>
                <w:rFonts w:asciiTheme="minorHAnsi" w:hAnsiTheme="minorHAnsi" w:cstheme="minorHAnsi"/>
                <w:color w:val="000000" w:themeColor="text1"/>
                <w:sz w:val="22"/>
                <w:szCs w:val="22"/>
              </w:rPr>
            </w:pPr>
            <w:r w:rsidRPr="009757AE">
              <w:rPr>
                <w:rFonts w:asciiTheme="minorHAnsi" w:hAnsiTheme="minorHAnsi" w:cstheme="minorHAnsi"/>
                <w:color w:val="000000" w:themeColor="text1"/>
                <w:sz w:val="22"/>
                <w:szCs w:val="22"/>
              </w:rPr>
              <w:t>1,00</w:t>
            </w:r>
          </w:p>
        </w:tc>
        <w:tc>
          <w:tcPr>
            <w:tcW w:w="1519" w:type="dxa"/>
          </w:tcPr>
          <w:p w14:paraId="595DD8C8" w14:textId="33F113B9" w:rsidR="00954484" w:rsidRPr="009757AE" w:rsidRDefault="009757AE" w:rsidP="009757AE">
            <w:pPr>
              <w:pStyle w:val="Default"/>
              <w:tabs>
                <w:tab w:val="left" w:pos="284"/>
              </w:tabs>
              <w:spacing w:line="276" w:lineRule="auto"/>
              <w:jc w:val="center"/>
              <w:rPr>
                <w:rFonts w:asciiTheme="minorHAnsi" w:hAnsiTheme="minorHAnsi" w:cstheme="minorHAnsi"/>
                <w:color w:val="000000" w:themeColor="text1"/>
                <w:sz w:val="22"/>
                <w:szCs w:val="22"/>
              </w:rPr>
            </w:pPr>
            <w:r w:rsidRPr="009757AE">
              <w:rPr>
                <w:rFonts w:asciiTheme="minorHAnsi" w:hAnsiTheme="minorHAnsi" w:cstheme="minorHAnsi"/>
                <w:color w:val="000000" w:themeColor="text1"/>
                <w:sz w:val="22"/>
                <w:szCs w:val="22"/>
              </w:rPr>
              <w:t>szt.</w:t>
            </w:r>
          </w:p>
        </w:tc>
        <w:tc>
          <w:tcPr>
            <w:tcW w:w="2473" w:type="dxa"/>
          </w:tcPr>
          <w:p w14:paraId="00524BA0" w14:textId="19D12135" w:rsidR="00954484" w:rsidRPr="009757AE" w:rsidRDefault="009757AE" w:rsidP="009757AE">
            <w:pPr>
              <w:pStyle w:val="Default"/>
              <w:tabs>
                <w:tab w:val="left" w:pos="284"/>
              </w:tabs>
              <w:spacing w:line="276" w:lineRule="auto"/>
              <w:jc w:val="center"/>
              <w:rPr>
                <w:rFonts w:asciiTheme="minorHAnsi" w:hAnsiTheme="minorHAnsi" w:cstheme="minorHAnsi"/>
                <w:color w:val="000000" w:themeColor="text1"/>
                <w:sz w:val="22"/>
                <w:szCs w:val="22"/>
              </w:rPr>
            </w:pPr>
            <w:r w:rsidRPr="009757AE">
              <w:rPr>
                <w:rFonts w:asciiTheme="minorHAnsi" w:hAnsiTheme="minorHAnsi" w:cstheme="minorHAnsi"/>
                <w:sz w:val="22"/>
                <w:szCs w:val="22"/>
              </w:rPr>
              <w:t>Na moment składania wniosku o płatność końcową/ w momencie rozliczenia wydatku</w:t>
            </w:r>
          </w:p>
        </w:tc>
        <w:tc>
          <w:tcPr>
            <w:tcW w:w="2977" w:type="dxa"/>
          </w:tcPr>
          <w:p w14:paraId="7450B57F" w14:textId="77777777" w:rsidR="009757AE" w:rsidRPr="009757AE" w:rsidRDefault="009757AE" w:rsidP="009757AE">
            <w:pPr>
              <w:jc w:val="center"/>
              <w:rPr>
                <w:rFonts w:cstheme="minorHAnsi"/>
                <w:noProof/>
              </w:rPr>
            </w:pPr>
            <w:r w:rsidRPr="009757AE">
              <w:rPr>
                <w:rFonts w:cstheme="minorHAnsi"/>
                <w:noProof/>
              </w:rPr>
              <w:t>protokół zakończenia prac/protokół odbioru</w:t>
            </w:r>
          </w:p>
          <w:p w14:paraId="5D5201F3" w14:textId="574FB974" w:rsidR="00954484" w:rsidRPr="009757AE" w:rsidRDefault="009757AE" w:rsidP="009757AE">
            <w:pPr>
              <w:pStyle w:val="Default"/>
              <w:tabs>
                <w:tab w:val="left" w:pos="284"/>
              </w:tabs>
              <w:spacing w:line="276" w:lineRule="auto"/>
              <w:jc w:val="center"/>
              <w:rPr>
                <w:rFonts w:asciiTheme="minorHAnsi" w:hAnsiTheme="minorHAnsi" w:cstheme="minorHAnsi"/>
                <w:color w:val="000000" w:themeColor="text1"/>
                <w:sz w:val="22"/>
                <w:szCs w:val="22"/>
              </w:rPr>
            </w:pPr>
            <w:r w:rsidRPr="009757AE">
              <w:rPr>
                <w:rFonts w:asciiTheme="minorHAnsi" w:hAnsiTheme="minorHAnsi" w:cstheme="minorHAnsi"/>
                <w:noProof/>
                <w:sz w:val="22"/>
                <w:szCs w:val="22"/>
              </w:rPr>
              <w:t>zestawienie z lokalizacją magazynów energii</w:t>
            </w:r>
          </w:p>
        </w:tc>
      </w:tr>
      <w:tr w:rsidR="003C2C99" w:rsidRPr="009757AE" w14:paraId="37464E41" w14:textId="77777777" w:rsidTr="004B5E84">
        <w:trPr>
          <w:jc w:val="center"/>
        </w:trPr>
        <w:tc>
          <w:tcPr>
            <w:tcW w:w="2114" w:type="dxa"/>
          </w:tcPr>
          <w:p w14:paraId="25B19372" w14:textId="77777777" w:rsidR="001F1C85" w:rsidRPr="009757AE" w:rsidRDefault="001F1C85" w:rsidP="009757AE">
            <w:pPr>
              <w:spacing w:before="40" w:after="40" w:line="240" w:lineRule="auto"/>
              <w:jc w:val="center"/>
              <w:outlineLvl w:val="1"/>
              <w:rPr>
                <w:rFonts w:eastAsiaTheme="majorEastAsia" w:cstheme="minorHAnsi"/>
                <w:b/>
                <w:noProof/>
                <w:color w:val="FF0000"/>
              </w:rPr>
            </w:pPr>
            <w:r w:rsidRPr="009757AE">
              <w:rPr>
                <w:rFonts w:eastAsiaTheme="majorEastAsia" w:cstheme="minorHAnsi"/>
                <w:b/>
                <w:noProof/>
              </w:rPr>
              <w:t>Pojemność magazynów energii elektrycznej</w:t>
            </w:r>
          </w:p>
          <w:p w14:paraId="5C70BF16" w14:textId="092841E8" w:rsidR="00954484" w:rsidRPr="009757AE" w:rsidRDefault="00954484" w:rsidP="009757AE">
            <w:pPr>
              <w:pStyle w:val="Default"/>
              <w:tabs>
                <w:tab w:val="left" w:pos="284"/>
              </w:tabs>
              <w:spacing w:line="276" w:lineRule="auto"/>
              <w:jc w:val="center"/>
              <w:rPr>
                <w:rFonts w:asciiTheme="minorHAnsi" w:hAnsiTheme="minorHAnsi" w:cstheme="minorHAnsi"/>
                <w:b/>
                <w:color w:val="000000" w:themeColor="text1"/>
                <w:sz w:val="22"/>
                <w:szCs w:val="22"/>
              </w:rPr>
            </w:pPr>
          </w:p>
        </w:tc>
        <w:tc>
          <w:tcPr>
            <w:tcW w:w="977" w:type="dxa"/>
          </w:tcPr>
          <w:p w14:paraId="6C5F872E" w14:textId="55C202F2" w:rsidR="00954484" w:rsidRPr="00D711DA" w:rsidRDefault="00D711DA" w:rsidP="009757AE">
            <w:pPr>
              <w:pStyle w:val="Default"/>
              <w:tabs>
                <w:tab w:val="left" w:pos="284"/>
              </w:tabs>
              <w:spacing w:line="276" w:lineRule="auto"/>
              <w:jc w:val="center"/>
              <w:rPr>
                <w:rFonts w:asciiTheme="minorHAnsi" w:hAnsiTheme="minorHAnsi" w:cstheme="minorHAnsi"/>
                <w:color w:val="000000" w:themeColor="text1"/>
                <w:sz w:val="22"/>
                <w:szCs w:val="22"/>
              </w:rPr>
            </w:pPr>
            <w:r w:rsidRPr="00D711DA">
              <w:rPr>
                <w:rStyle w:val="normaltextrun"/>
                <w:rFonts w:asciiTheme="minorHAnsi" w:hAnsiTheme="minorHAnsi"/>
                <w:sz w:val="22"/>
                <w:szCs w:val="22"/>
              </w:rPr>
              <w:lastRenderedPageBreak/>
              <w:t>5,0</w:t>
            </w:r>
            <w:r>
              <w:rPr>
                <w:rStyle w:val="normaltextrun"/>
                <w:rFonts w:asciiTheme="minorHAnsi" w:hAnsiTheme="minorHAnsi"/>
                <w:sz w:val="22"/>
                <w:szCs w:val="22"/>
              </w:rPr>
              <w:t>0</w:t>
            </w:r>
          </w:p>
        </w:tc>
        <w:tc>
          <w:tcPr>
            <w:tcW w:w="1519" w:type="dxa"/>
          </w:tcPr>
          <w:p w14:paraId="27D1E7E6" w14:textId="23332C9F" w:rsidR="00954484" w:rsidRPr="009757AE" w:rsidRDefault="009757AE" w:rsidP="009757AE">
            <w:pPr>
              <w:pStyle w:val="Default"/>
              <w:tabs>
                <w:tab w:val="left" w:pos="284"/>
              </w:tabs>
              <w:spacing w:line="276" w:lineRule="auto"/>
              <w:jc w:val="center"/>
              <w:rPr>
                <w:rFonts w:asciiTheme="minorHAnsi" w:hAnsiTheme="minorHAnsi" w:cstheme="minorHAnsi"/>
                <w:color w:val="000000" w:themeColor="text1"/>
                <w:sz w:val="22"/>
                <w:szCs w:val="22"/>
              </w:rPr>
            </w:pPr>
            <w:r w:rsidRPr="009757AE">
              <w:rPr>
                <w:rFonts w:asciiTheme="minorHAnsi" w:hAnsiTheme="minorHAnsi" w:cstheme="minorHAnsi"/>
                <w:color w:val="000000" w:themeColor="text1"/>
                <w:sz w:val="22"/>
                <w:szCs w:val="22"/>
              </w:rPr>
              <w:t>kWh</w:t>
            </w:r>
          </w:p>
        </w:tc>
        <w:tc>
          <w:tcPr>
            <w:tcW w:w="2473" w:type="dxa"/>
          </w:tcPr>
          <w:p w14:paraId="3ABA2385" w14:textId="11A0736F" w:rsidR="00954484" w:rsidRPr="009757AE" w:rsidRDefault="009757AE" w:rsidP="009757AE">
            <w:pPr>
              <w:pStyle w:val="Default"/>
              <w:tabs>
                <w:tab w:val="left" w:pos="284"/>
              </w:tabs>
              <w:spacing w:line="276" w:lineRule="auto"/>
              <w:jc w:val="center"/>
              <w:rPr>
                <w:rFonts w:asciiTheme="minorHAnsi" w:hAnsiTheme="minorHAnsi" w:cstheme="minorHAnsi"/>
                <w:color w:val="000000" w:themeColor="text1"/>
                <w:sz w:val="22"/>
                <w:szCs w:val="22"/>
              </w:rPr>
            </w:pPr>
            <w:r w:rsidRPr="009757AE">
              <w:rPr>
                <w:rFonts w:asciiTheme="minorHAnsi" w:hAnsiTheme="minorHAnsi" w:cstheme="minorHAnsi"/>
                <w:sz w:val="22"/>
                <w:szCs w:val="22"/>
              </w:rPr>
              <w:t xml:space="preserve">Na moment składania wniosku o płatność </w:t>
            </w:r>
            <w:r w:rsidRPr="009757AE">
              <w:rPr>
                <w:rFonts w:asciiTheme="minorHAnsi" w:hAnsiTheme="minorHAnsi" w:cstheme="minorHAnsi"/>
                <w:sz w:val="22"/>
                <w:szCs w:val="22"/>
              </w:rPr>
              <w:lastRenderedPageBreak/>
              <w:t>końcową/ w momencie rozliczenia wydatku</w:t>
            </w:r>
          </w:p>
        </w:tc>
        <w:tc>
          <w:tcPr>
            <w:tcW w:w="2977" w:type="dxa"/>
          </w:tcPr>
          <w:p w14:paraId="75AE3579" w14:textId="6D61BB89" w:rsidR="00954484" w:rsidRPr="009757AE" w:rsidRDefault="009757AE" w:rsidP="009757AE">
            <w:pPr>
              <w:pStyle w:val="Default"/>
              <w:tabs>
                <w:tab w:val="left" w:pos="284"/>
              </w:tabs>
              <w:spacing w:line="276" w:lineRule="auto"/>
              <w:jc w:val="center"/>
              <w:rPr>
                <w:rFonts w:asciiTheme="minorHAnsi" w:hAnsiTheme="minorHAnsi" w:cstheme="minorHAnsi"/>
                <w:color w:val="000000" w:themeColor="text1"/>
                <w:sz w:val="22"/>
                <w:szCs w:val="22"/>
              </w:rPr>
            </w:pPr>
            <w:r w:rsidRPr="009757AE">
              <w:rPr>
                <w:rFonts w:asciiTheme="minorHAnsi" w:hAnsiTheme="minorHAnsi" w:cstheme="minorHAnsi"/>
                <w:sz w:val="22"/>
                <w:szCs w:val="22"/>
              </w:rPr>
              <w:lastRenderedPageBreak/>
              <w:t>protokół zakończenia prac/protokół odbioru</w:t>
            </w:r>
          </w:p>
        </w:tc>
      </w:tr>
    </w:tbl>
    <w:p w14:paraId="72C55A28" w14:textId="77777777" w:rsidR="00276841" w:rsidRPr="00291061" w:rsidRDefault="00276841" w:rsidP="00291061">
      <w:pPr>
        <w:pStyle w:val="Default"/>
        <w:tabs>
          <w:tab w:val="left" w:pos="284"/>
        </w:tabs>
        <w:spacing w:line="276" w:lineRule="auto"/>
        <w:jc w:val="both"/>
        <w:rPr>
          <w:rFonts w:asciiTheme="minorHAnsi" w:hAnsiTheme="minorHAnsi" w:cstheme="minorHAnsi"/>
          <w:sz w:val="22"/>
          <w:szCs w:val="22"/>
        </w:rPr>
      </w:pPr>
    </w:p>
    <w:p w14:paraId="312BA88F" w14:textId="0C5FAC51" w:rsidR="0056091F" w:rsidRPr="009757AE" w:rsidRDefault="00852831" w:rsidP="001A4C43">
      <w:pPr>
        <w:pStyle w:val="Default"/>
        <w:numPr>
          <w:ilvl w:val="0"/>
          <w:numId w:val="14"/>
        </w:numPr>
        <w:tabs>
          <w:tab w:val="left" w:pos="284"/>
        </w:tabs>
        <w:spacing w:line="276" w:lineRule="auto"/>
        <w:ind w:left="0" w:firstLine="0"/>
        <w:jc w:val="both"/>
        <w:rPr>
          <w:rFonts w:asciiTheme="minorHAnsi" w:hAnsiTheme="minorHAnsi" w:cstheme="minorHAnsi"/>
          <w:sz w:val="22"/>
          <w:szCs w:val="22"/>
        </w:rPr>
      </w:pPr>
      <w:r w:rsidRPr="00291061">
        <w:rPr>
          <w:rFonts w:asciiTheme="minorHAnsi" w:hAnsiTheme="minorHAnsi" w:cstheme="minorHAnsi"/>
          <w:sz w:val="22"/>
          <w:szCs w:val="22"/>
        </w:rPr>
        <w:t xml:space="preserve"> </w:t>
      </w:r>
      <w:r w:rsidRPr="009757AE">
        <w:rPr>
          <w:rFonts w:asciiTheme="minorHAnsi" w:hAnsiTheme="minorHAnsi" w:cstheme="minorHAnsi"/>
          <w:sz w:val="22"/>
          <w:szCs w:val="22"/>
        </w:rPr>
        <w:t xml:space="preserve">Każdy </w:t>
      </w:r>
      <w:r w:rsidR="001A4C43" w:rsidRPr="009757AE">
        <w:rPr>
          <w:rFonts w:asciiTheme="minorHAnsi" w:hAnsiTheme="minorHAnsi" w:cstheme="minorHAnsi"/>
          <w:sz w:val="22"/>
          <w:szCs w:val="22"/>
        </w:rPr>
        <w:t>magazyn energii elektrycznej</w:t>
      </w:r>
      <w:r w:rsidRPr="009757AE">
        <w:rPr>
          <w:rFonts w:asciiTheme="minorHAnsi" w:hAnsiTheme="minorHAnsi" w:cstheme="minorHAnsi"/>
          <w:sz w:val="22"/>
          <w:szCs w:val="22"/>
        </w:rPr>
        <w:t xml:space="preserve"> będzie wyposażony</w:t>
      </w:r>
      <w:r w:rsidR="003F4054" w:rsidRPr="009757AE">
        <w:rPr>
          <w:rFonts w:asciiTheme="minorHAnsi" w:hAnsiTheme="minorHAnsi" w:cstheme="minorHAnsi"/>
          <w:sz w:val="22"/>
          <w:szCs w:val="22"/>
        </w:rPr>
        <w:t xml:space="preserve"> w</w:t>
      </w:r>
      <w:r w:rsidRPr="009757AE">
        <w:rPr>
          <w:rFonts w:asciiTheme="minorHAnsi" w:hAnsiTheme="minorHAnsi" w:cstheme="minorHAnsi"/>
          <w:sz w:val="22"/>
          <w:szCs w:val="22"/>
        </w:rPr>
        <w:t xml:space="preserve"> </w:t>
      </w:r>
      <w:r w:rsidR="009757AE" w:rsidRPr="009757AE">
        <w:rPr>
          <w:rFonts w:asciiTheme="minorHAnsi" w:hAnsiTheme="minorHAnsi" w:cstheme="minorHAnsi"/>
          <w:sz w:val="22"/>
          <w:szCs w:val="22"/>
        </w:rPr>
        <w:t>system zarządzania/</w:t>
      </w:r>
      <w:r w:rsidRPr="009757AE">
        <w:rPr>
          <w:rFonts w:asciiTheme="minorHAnsi" w:hAnsiTheme="minorHAnsi" w:cstheme="minorHAnsi"/>
          <w:sz w:val="22"/>
          <w:szCs w:val="22"/>
        </w:rPr>
        <w:t>monitorin</w:t>
      </w:r>
      <w:r w:rsidR="009757AE" w:rsidRPr="009757AE">
        <w:rPr>
          <w:rFonts w:asciiTheme="minorHAnsi" w:hAnsiTheme="minorHAnsi" w:cstheme="minorHAnsi"/>
          <w:sz w:val="22"/>
          <w:szCs w:val="22"/>
        </w:rPr>
        <w:t xml:space="preserve">gowy </w:t>
      </w:r>
      <w:r w:rsidRPr="009757AE">
        <w:rPr>
          <w:rFonts w:asciiTheme="minorHAnsi" w:hAnsiTheme="minorHAnsi" w:cstheme="minorHAnsi"/>
          <w:sz w:val="22"/>
          <w:szCs w:val="22"/>
        </w:rPr>
        <w:t>– w ramach</w:t>
      </w:r>
      <w:r w:rsidR="009757AE" w:rsidRPr="009757AE">
        <w:rPr>
          <w:rFonts w:asciiTheme="minorHAnsi" w:hAnsiTheme="minorHAnsi" w:cstheme="minorHAnsi"/>
          <w:sz w:val="22"/>
          <w:szCs w:val="22"/>
        </w:rPr>
        <w:t xml:space="preserve"> projektu</w:t>
      </w:r>
      <w:r w:rsidR="00276841" w:rsidRPr="009757AE">
        <w:rPr>
          <w:rFonts w:asciiTheme="minorHAnsi" w:hAnsiTheme="minorHAnsi" w:cstheme="minorHAnsi"/>
          <w:sz w:val="22"/>
          <w:szCs w:val="22"/>
        </w:rPr>
        <w:t>.</w:t>
      </w:r>
    </w:p>
    <w:p w14:paraId="459A6452" w14:textId="0549DEC3" w:rsidR="0056091F" w:rsidRPr="009757AE" w:rsidRDefault="0056091F" w:rsidP="00286E8B">
      <w:pPr>
        <w:pStyle w:val="Default"/>
        <w:numPr>
          <w:ilvl w:val="0"/>
          <w:numId w:val="14"/>
        </w:numPr>
        <w:tabs>
          <w:tab w:val="left" w:pos="284"/>
        </w:tabs>
        <w:spacing w:line="276" w:lineRule="auto"/>
        <w:ind w:left="0" w:firstLine="0"/>
        <w:jc w:val="both"/>
        <w:rPr>
          <w:rFonts w:asciiTheme="minorHAnsi" w:hAnsiTheme="minorHAnsi" w:cstheme="minorHAnsi"/>
          <w:sz w:val="22"/>
          <w:szCs w:val="22"/>
        </w:rPr>
      </w:pPr>
      <w:r w:rsidRPr="009757AE">
        <w:rPr>
          <w:rFonts w:asciiTheme="minorHAnsi" w:hAnsiTheme="minorHAnsi" w:cstheme="minorHAnsi"/>
          <w:sz w:val="22"/>
          <w:szCs w:val="22"/>
        </w:rPr>
        <w:t xml:space="preserve">Odbiorca Końcowy w okresie trwałości projektu zobowiązany jest do umożliwienia przedstawicielowi Beneficjenta dostępu do instalacji w miejscu realizacji inwestycji w celu dokonania </w:t>
      </w:r>
      <w:r w:rsidR="009757AE">
        <w:rPr>
          <w:rFonts w:asciiTheme="minorHAnsi" w:hAnsiTheme="minorHAnsi" w:cstheme="minorHAnsi"/>
          <w:sz w:val="22"/>
          <w:szCs w:val="22"/>
        </w:rPr>
        <w:t xml:space="preserve">kontroli utrzymania wskaźników, w tym </w:t>
      </w:r>
      <w:r w:rsidRPr="009757AE">
        <w:rPr>
          <w:rFonts w:asciiTheme="minorHAnsi" w:hAnsiTheme="minorHAnsi" w:cstheme="minorHAnsi"/>
          <w:sz w:val="22"/>
          <w:szCs w:val="22"/>
        </w:rPr>
        <w:t>odczytu z systemu monitoringu.</w:t>
      </w:r>
    </w:p>
    <w:p w14:paraId="255ABB45" w14:textId="7145CC51" w:rsidR="00C1326A" w:rsidRPr="009757AE" w:rsidRDefault="00C1326A" w:rsidP="00286E8B">
      <w:pPr>
        <w:pStyle w:val="Default"/>
        <w:numPr>
          <w:ilvl w:val="0"/>
          <w:numId w:val="14"/>
        </w:numPr>
        <w:tabs>
          <w:tab w:val="left" w:pos="284"/>
        </w:tabs>
        <w:spacing w:line="276" w:lineRule="auto"/>
        <w:ind w:left="0" w:firstLine="0"/>
        <w:jc w:val="both"/>
        <w:rPr>
          <w:rFonts w:asciiTheme="minorHAnsi" w:hAnsiTheme="minorHAnsi" w:cstheme="minorHAnsi"/>
          <w:sz w:val="22"/>
          <w:szCs w:val="22"/>
        </w:rPr>
      </w:pPr>
      <w:r w:rsidRPr="009757AE">
        <w:rPr>
          <w:rFonts w:asciiTheme="minorHAnsi" w:hAnsiTheme="minorHAnsi" w:cstheme="minorHAnsi"/>
          <w:sz w:val="22"/>
          <w:szCs w:val="22"/>
        </w:rPr>
        <w:t>Za utrudnianie przeprowadzania kontroli, monitorowania</w:t>
      </w:r>
      <w:r w:rsidR="00DC7489" w:rsidRPr="009757AE">
        <w:rPr>
          <w:rFonts w:asciiTheme="minorHAnsi" w:hAnsiTheme="minorHAnsi" w:cstheme="minorHAnsi"/>
          <w:sz w:val="22"/>
          <w:szCs w:val="22"/>
        </w:rPr>
        <w:t xml:space="preserve"> </w:t>
      </w:r>
      <w:r w:rsidRPr="009757AE">
        <w:rPr>
          <w:rFonts w:asciiTheme="minorHAnsi" w:hAnsiTheme="minorHAnsi" w:cstheme="minorHAnsi"/>
          <w:sz w:val="22"/>
          <w:szCs w:val="22"/>
        </w:rPr>
        <w:t xml:space="preserve">oraz w przypadku negatywnego wyniku kontroli, </w:t>
      </w:r>
      <w:r w:rsidR="00773FEB" w:rsidRPr="009757AE">
        <w:rPr>
          <w:rFonts w:asciiTheme="minorHAnsi" w:hAnsiTheme="minorHAnsi" w:cstheme="minorHAnsi"/>
          <w:sz w:val="22"/>
          <w:szCs w:val="22"/>
        </w:rPr>
        <w:t xml:space="preserve">Odbiorca Końcowy </w:t>
      </w:r>
      <w:r w:rsidRPr="009757AE">
        <w:rPr>
          <w:rFonts w:asciiTheme="minorHAnsi" w:hAnsiTheme="minorHAnsi" w:cstheme="minorHAnsi"/>
          <w:sz w:val="22"/>
          <w:szCs w:val="22"/>
        </w:rPr>
        <w:t xml:space="preserve">zapłaci Beneficjentowi karę umowną w wysokości: </w:t>
      </w:r>
      <w:r w:rsidR="00DC7489" w:rsidRPr="009757AE">
        <w:rPr>
          <w:rFonts w:asciiTheme="minorHAnsi" w:hAnsiTheme="minorHAnsi" w:cstheme="minorHAnsi"/>
          <w:sz w:val="22"/>
          <w:szCs w:val="22"/>
        </w:rPr>
        <w:t>5</w:t>
      </w:r>
      <w:r w:rsidRPr="009757AE">
        <w:rPr>
          <w:rFonts w:asciiTheme="minorHAnsi" w:hAnsiTheme="minorHAnsi" w:cstheme="minorHAnsi"/>
          <w:sz w:val="22"/>
          <w:szCs w:val="22"/>
        </w:rPr>
        <w:t>00 zł w terminie do 7</w:t>
      </w:r>
      <w:r w:rsidR="00326146" w:rsidRPr="009757AE">
        <w:rPr>
          <w:rFonts w:asciiTheme="minorHAnsi" w:hAnsiTheme="minorHAnsi" w:cstheme="minorHAnsi"/>
          <w:sz w:val="22"/>
          <w:szCs w:val="22"/>
        </w:rPr>
        <w:t> </w:t>
      </w:r>
      <w:r w:rsidRPr="009757AE">
        <w:rPr>
          <w:rFonts w:asciiTheme="minorHAnsi" w:hAnsiTheme="minorHAnsi" w:cstheme="minorHAnsi"/>
          <w:sz w:val="22"/>
          <w:szCs w:val="22"/>
        </w:rPr>
        <w:t>dni od pisemnego wezwania.</w:t>
      </w:r>
    </w:p>
    <w:p w14:paraId="6066960B" w14:textId="0632E33D" w:rsidR="00852831" w:rsidRPr="00C230BD" w:rsidRDefault="0056091F" w:rsidP="00291061">
      <w:pPr>
        <w:pStyle w:val="Default"/>
        <w:numPr>
          <w:ilvl w:val="0"/>
          <w:numId w:val="14"/>
        </w:numPr>
        <w:tabs>
          <w:tab w:val="left" w:pos="284"/>
        </w:tabs>
        <w:spacing w:line="276" w:lineRule="auto"/>
        <w:ind w:left="0" w:firstLine="0"/>
        <w:jc w:val="both"/>
        <w:rPr>
          <w:rFonts w:asciiTheme="minorHAnsi" w:hAnsiTheme="minorHAnsi" w:cstheme="minorHAnsi"/>
          <w:sz w:val="22"/>
          <w:szCs w:val="22"/>
        </w:rPr>
      </w:pPr>
      <w:r w:rsidRPr="009757AE">
        <w:rPr>
          <w:rFonts w:asciiTheme="minorHAnsi" w:hAnsiTheme="minorHAnsi" w:cstheme="minorHAnsi"/>
          <w:sz w:val="22"/>
          <w:szCs w:val="22"/>
        </w:rPr>
        <w:t xml:space="preserve"> Niezachowanie trwałości projektu, w tym nieosiągnięcie lub nieutrzymanie zaplanowanych wskaźników może stanowić podstawę do zwrotu części lub całości dofinansowania, a także do rozwiązania umowy uczestnictwa w projekcie</w:t>
      </w:r>
      <w:r w:rsidR="005F3C2D">
        <w:rPr>
          <w:rFonts w:asciiTheme="minorHAnsi" w:hAnsiTheme="minorHAnsi" w:cstheme="minorHAnsi"/>
          <w:sz w:val="22"/>
          <w:szCs w:val="22"/>
        </w:rPr>
        <w:t xml:space="preserve"> - </w:t>
      </w:r>
      <w:r w:rsidR="00C1326A" w:rsidRPr="009757AE">
        <w:rPr>
          <w:rFonts w:asciiTheme="minorHAnsi" w:hAnsiTheme="minorHAnsi" w:cstheme="minorHAnsi"/>
          <w:sz w:val="22"/>
          <w:szCs w:val="22"/>
        </w:rPr>
        <w:t xml:space="preserve">zgodnie z </w:t>
      </w:r>
      <w:r w:rsidR="00C1326A" w:rsidRPr="009757AE">
        <w:rPr>
          <w:rFonts w:asciiTheme="minorHAnsi" w:hAnsiTheme="minorHAnsi" w:cstheme="minorHAnsi"/>
          <w:bCs/>
          <w:color w:val="000000" w:themeColor="text1"/>
          <w:sz w:val="22"/>
          <w:szCs w:val="22"/>
        </w:rPr>
        <w:t>§</w:t>
      </w:r>
      <w:r w:rsidR="009757AE">
        <w:rPr>
          <w:rFonts w:asciiTheme="minorHAnsi" w:hAnsiTheme="minorHAnsi" w:cstheme="minorHAnsi"/>
          <w:bCs/>
          <w:color w:val="000000" w:themeColor="text1"/>
          <w:sz w:val="22"/>
          <w:szCs w:val="22"/>
        </w:rPr>
        <w:t>6</w:t>
      </w:r>
      <w:r w:rsidR="00C1326A" w:rsidRPr="009757AE">
        <w:rPr>
          <w:rFonts w:asciiTheme="minorHAnsi" w:hAnsiTheme="minorHAnsi" w:cstheme="minorHAnsi"/>
          <w:bCs/>
          <w:color w:val="000000" w:themeColor="text1"/>
          <w:sz w:val="22"/>
          <w:szCs w:val="22"/>
        </w:rPr>
        <w:t>.</w:t>
      </w:r>
    </w:p>
    <w:p w14:paraId="1A597A47" w14:textId="1EE9B818" w:rsidR="0056091F" w:rsidRDefault="0056091F" w:rsidP="00291061">
      <w:pPr>
        <w:spacing w:after="0" w:line="276" w:lineRule="auto"/>
        <w:rPr>
          <w:rFonts w:eastAsia="Arial" w:cstheme="minorHAnsi"/>
        </w:rPr>
      </w:pPr>
    </w:p>
    <w:p w14:paraId="07483761" w14:textId="77777777" w:rsidR="005F3C2D" w:rsidRPr="00291061" w:rsidRDefault="005F3C2D" w:rsidP="00291061">
      <w:pPr>
        <w:spacing w:after="0" w:line="276" w:lineRule="auto"/>
        <w:rPr>
          <w:rFonts w:eastAsia="Arial" w:cstheme="minorHAnsi"/>
        </w:rPr>
      </w:pPr>
    </w:p>
    <w:p w14:paraId="5A9720D3" w14:textId="1330E1FE" w:rsidR="00831DE3" w:rsidRPr="00291061" w:rsidRDefault="00831DE3" w:rsidP="00291061">
      <w:pPr>
        <w:pStyle w:val="Akapitzlist"/>
        <w:tabs>
          <w:tab w:val="left" w:pos="0"/>
        </w:tabs>
        <w:autoSpaceDE w:val="0"/>
        <w:autoSpaceDN w:val="0"/>
        <w:adjustRightInd w:val="0"/>
        <w:spacing w:after="0" w:line="276" w:lineRule="auto"/>
        <w:ind w:left="0"/>
        <w:jc w:val="center"/>
        <w:rPr>
          <w:rFonts w:cstheme="minorHAnsi"/>
          <w:b/>
          <w:bCs/>
        </w:rPr>
      </w:pPr>
      <w:r w:rsidRPr="00291061">
        <w:rPr>
          <w:rFonts w:cstheme="minorHAnsi"/>
          <w:b/>
          <w:bCs/>
        </w:rPr>
        <w:t>§</w:t>
      </w:r>
      <w:r w:rsidR="00CD4680">
        <w:rPr>
          <w:rFonts w:cstheme="minorHAnsi"/>
          <w:b/>
          <w:bCs/>
        </w:rPr>
        <w:t>9</w:t>
      </w:r>
      <w:r w:rsidRPr="00291061">
        <w:rPr>
          <w:rFonts w:cstheme="minorHAnsi"/>
          <w:b/>
          <w:bCs/>
        </w:rPr>
        <w:t>. Zasady związane z przetwarzaniem danych osobowych</w:t>
      </w:r>
    </w:p>
    <w:p w14:paraId="72D33004" w14:textId="77777777" w:rsidR="001D2AB1" w:rsidRPr="00291061" w:rsidRDefault="001D2AB1" w:rsidP="00291061">
      <w:pPr>
        <w:pStyle w:val="Akapitzlist"/>
        <w:tabs>
          <w:tab w:val="left" w:pos="0"/>
        </w:tabs>
        <w:autoSpaceDE w:val="0"/>
        <w:autoSpaceDN w:val="0"/>
        <w:adjustRightInd w:val="0"/>
        <w:spacing w:after="0" w:line="276" w:lineRule="auto"/>
        <w:ind w:left="0"/>
        <w:jc w:val="center"/>
        <w:rPr>
          <w:rFonts w:cstheme="minorHAnsi"/>
        </w:rPr>
      </w:pPr>
    </w:p>
    <w:p w14:paraId="5507AF79" w14:textId="05CE35D4" w:rsidR="00EE4679" w:rsidRPr="00D711DA" w:rsidRDefault="004817C5" w:rsidP="00D711DA">
      <w:pPr>
        <w:pStyle w:val="Akapitzlist"/>
        <w:numPr>
          <w:ilvl w:val="2"/>
          <w:numId w:val="5"/>
        </w:numPr>
        <w:tabs>
          <w:tab w:val="left" w:pos="142"/>
        </w:tabs>
        <w:autoSpaceDE w:val="0"/>
        <w:autoSpaceDN w:val="0"/>
        <w:adjustRightInd w:val="0"/>
        <w:spacing w:after="0" w:line="276" w:lineRule="auto"/>
        <w:ind w:left="0" w:firstLine="142"/>
        <w:jc w:val="both"/>
        <w:rPr>
          <w:rFonts w:cstheme="minorHAnsi"/>
        </w:rPr>
      </w:pPr>
      <w:r w:rsidRPr="00291061">
        <w:rPr>
          <w:rFonts w:cstheme="minorHAnsi"/>
        </w:rPr>
        <w:t xml:space="preserve"> </w:t>
      </w:r>
      <w:r w:rsidR="001D2AB1" w:rsidRPr="00291061">
        <w:rPr>
          <w:rFonts w:cstheme="minorHAnsi"/>
        </w:rPr>
        <w:t xml:space="preserve"> </w:t>
      </w:r>
      <w:r w:rsidR="000A6DD6" w:rsidRPr="00291061">
        <w:rPr>
          <w:rFonts w:cstheme="minorHAnsi"/>
        </w:rPr>
        <w:t>Odbiorcy Końcowy</w:t>
      </w:r>
      <w:r w:rsidR="00852831" w:rsidRPr="00291061">
        <w:rPr>
          <w:rFonts w:cstheme="minorHAnsi"/>
        </w:rPr>
        <w:t xml:space="preserve"> wyraża zgodę na przetwarzanie swoich danych osobowych zgodnie z Rozporządzeniem Parlamentu Europejskiego i Rady (UE) 2016/679 z dnia 27 kwietnia 2016 r. w sprawie ochrony osób fizycznych w związku z przetwarzaniem danych osobowych i w sprawie swobodnego przepływu takich danych oraz uchylenia dyrektywy 95/46/WE (RODO) wyłącznie dla potrzeb realizacji projektu w zakresie niezbędnym do jego prawidłowej realizacji na każdym etapie realizacji projektu zarówno przez </w:t>
      </w:r>
      <w:r w:rsidR="000A6DD6" w:rsidRPr="00291061">
        <w:rPr>
          <w:rFonts w:cstheme="minorHAnsi"/>
        </w:rPr>
        <w:t xml:space="preserve">Beneficjenta, </w:t>
      </w:r>
      <w:r w:rsidR="00852831" w:rsidRPr="00291061">
        <w:rPr>
          <w:rFonts w:cstheme="minorHAnsi"/>
        </w:rPr>
        <w:t xml:space="preserve">jak również IZ FE SL 2021-2027 - Zarząd Województwa Śląskiego, ministra właściwego do spraw rozwoju regionalnego oraz ministra </w:t>
      </w:r>
      <w:r w:rsidR="00852831" w:rsidRPr="00D711DA">
        <w:rPr>
          <w:rFonts w:cstheme="minorHAnsi"/>
        </w:rPr>
        <w:t xml:space="preserve">właściwego do spraw finansów publicznych. </w:t>
      </w:r>
    </w:p>
    <w:p w14:paraId="22E385BB" w14:textId="58E725FA" w:rsidR="00EE4679" w:rsidRPr="00D711DA" w:rsidRDefault="00327839" w:rsidP="00D711DA">
      <w:pPr>
        <w:pStyle w:val="Akapitzlist"/>
        <w:numPr>
          <w:ilvl w:val="2"/>
          <w:numId w:val="5"/>
        </w:numPr>
        <w:spacing w:after="0" w:line="276" w:lineRule="auto"/>
        <w:ind w:left="142" w:firstLine="0"/>
        <w:jc w:val="both"/>
        <w:rPr>
          <w:rFonts w:cstheme="minorHAnsi"/>
        </w:rPr>
      </w:pPr>
      <w:r w:rsidRPr="00D711DA">
        <w:rPr>
          <w:rFonts w:cstheme="minorHAnsi"/>
        </w:rPr>
        <w:t xml:space="preserve"> </w:t>
      </w:r>
      <w:r w:rsidR="00EE4679" w:rsidRPr="00D711DA">
        <w:rPr>
          <w:rFonts w:cstheme="minorHAnsi"/>
        </w:rPr>
        <w:t xml:space="preserve">Klauzula informacyjna dotycząca przetwarzania danych osobowych w ramach umowy </w:t>
      </w:r>
      <w:r w:rsidR="00773FEB" w:rsidRPr="00D711DA">
        <w:rPr>
          <w:rFonts w:cstheme="minorHAnsi"/>
        </w:rPr>
        <w:t>uczestnictwa w</w:t>
      </w:r>
      <w:r w:rsidR="00326146" w:rsidRPr="00D711DA">
        <w:rPr>
          <w:rFonts w:cstheme="minorHAnsi"/>
        </w:rPr>
        <w:t> </w:t>
      </w:r>
      <w:r w:rsidR="00773FEB" w:rsidRPr="00D711DA">
        <w:rPr>
          <w:rFonts w:cstheme="minorHAnsi"/>
        </w:rPr>
        <w:t>projekcie</w:t>
      </w:r>
      <w:r w:rsidRPr="00D711DA">
        <w:rPr>
          <w:rFonts w:cstheme="minorHAnsi"/>
        </w:rPr>
        <w:t>:</w:t>
      </w:r>
    </w:p>
    <w:p w14:paraId="0D8E296F" w14:textId="5C68A17C" w:rsidR="00EE4679" w:rsidRPr="00D711DA" w:rsidRDefault="00EE4679" w:rsidP="00D711DA">
      <w:pPr>
        <w:pStyle w:val="Akapitzlist"/>
        <w:numPr>
          <w:ilvl w:val="4"/>
          <w:numId w:val="5"/>
        </w:numPr>
        <w:tabs>
          <w:tab w:val="left" w:pos="142"/>
          <w:tab w:val="left" w:pos="284"/>
        </w:tabs>
        <w:spacing w:after="0" w:line="276" w:lineRule="auto"/>
        <w:ind w:left="0" w:firstLine="0"/>
        <w:jc w:val="both"/>
        <w:rPr>
          <w:rFonts w:cstheme="minorHAnsi"/>
        </w:rPr>
      </w:pPr>
      <w:r w:rsidRPr="00D711DA">
        <w:rPr>
          <w:rFonts w:cstheme="minorHAnsi"/>
        </w:rPr>
        <w:t>Administrator danych</w:t>
      </w:r>
      <w:r w:rsidR="000D02F0" w:rsidRPr="00D711DA">
        <w:rPr>
          <w:rFonts w:cstheme="minorHAnsi"/>
        </w:rPr>
        <w:t>:</w:t>
      </w:r>
    </w:p>
    <w:p w14:paraId="4741A1A8" w14:textId="11C4D305" w:rsidR="00B13693" w:rsidRPr="00D711DA" w:rsidRDefault="00B13693" w:rsidP="00D711DA">
      <w:pPr>
        <w:tabs>
          <w:tab w:val="left" w:pos="284"/>
        </w:tabs>
        <w:spacing w:after="0" w:line="276" w:lineRule="auto"/>
        <w:jc w:val="both"/>
        <w:rPr>
          <w:rFonts w:cstheme="minorHAnsi"/>
          <w:color w:val="000000" w:themeColor="text1"/>
        </w:rPr>
      </w:pPr>
      <w:r w:rsidRPr="00D711DA">
        <w:rPr>
          <w:rFonts w:cstheme="minorHAnsi"/>
          <w:color w:val="000000" w:themeColor="text1"/>
        </w:rPr>
        <w:t xml:space="preserve">Administratorem Państwa danych przetwarzanych w ramach postępowania administracyjnego jest </w:t>
      </w:r>
      <w:r w:rsidR="00D711DA" w:rsidRPr="00D711DA">
        <w:rPr>
          <w:rFonts w:cstheme="minorHAnsi"/>
          <w:color w:val="000000" w:themeColor="text1"/>
        </w:rPr>
        <w:t xml:space="preserve">Urząd Gminy Lipie </w:t>
      </w:r>
      <w:r w:rsidRPr="00D711DA">
        <w:rPr>
          <w:rFonts w:cstheme="minorHAnsi"/>
          <w:color w:val="000000" w:themeColor="text1"/>
        </w:rPr>
        <w:t xml:space="preserve"> z siedzibą ul. </w:t>
      </w:r>
      <w:r w:rsidR="00D711DA" w:rsidRPr="00D711DA">
        <w:rPr>
          <w:rFonts w:cstheme="minorHAnsi"/>
          <w:color w:val="000000" w:themeColor="text1"/>
        </w:rPr>
        <w:t>Częstochowska 29</w:t>
      </w:r>
      <w:r w:rsidRPr="00D711DA">
        <w:rPr>
          <w:rFonts w:cstheme="minorHAnsi"/>
          <w:color w:val="000000" w:themeColor="text1"/>
        </w:rPr>
        <w:t>, 42-1</w:t>
      </w:r>
      <w:r w:rsidR="00D711DA" w:rsidRPr="00D711DA">
        <w:rPr>
          <w:rFonts w:cstheme="minorHAnsi"/>
          <w:color w:val="000000" w:themeColor="text1"/>
        </w:rPr>
        <w:t>65</w:t>
      </w:r>
      <w:r w:rsidRPr="00D711DA">
        <w:rPr>
          <w:rFonts w:cstheme="minorHAnsi"/>
          <w:color w:val="000000" w:themeColor="text1"/>
        </w:rPr>
        <w:t xml:space="preserve"> </w:t>
      </w:r>
      <w:r w:rsidR="00D711DA" w:rsidRPr="00D711DA">
        <w:rPr>
          <w:rFonts w:cstheme="minorHAnsi"/>
          <w:color w:val="000000" w:themeColor="text1"/>
        </w:rPr>
        <w:t>Lipie</w:t>
      </w:r>
      <w:r w:rsidR="00FC343D" w:rsidRPr="00D711DA">
        <w:rPr>
          <w:rFonts w:cstheme="minorHAnsi"/>
          <w:color w:val="000000" w:themeColor="text1"/>
        </w:rPr>
        <w:t>.</w:t>
      </w:r>
    </w:p>
    <w:p w14:paraId="3BE37BA1" w14:textId="77777777" w:rsidR="00B13693" w:rsidRPr="00D711DA" w:rsidRDefault="00B13693" w:rsidP="00D711DA">
      <w:pPr>
        <w:tabs>
          <w:tab w:val="left" w:pos="284"/>
        </w:tabs>
        <w:spacing w:after="0" w:line="276" w:lineRule="auto"/>
        <w:jc w:val="both"/>
        <w:rPr>
          <w:rFonts w:cstheme="minorHAnsi"/>
          <w:color w:val="000000" w:themeColor="text1"/>
        </w:rPr>
      </w:pPr>
      <w:r w:rsidRPr="00D711DA">
        <w:rPr>
          <w:rFonts w:cstheme="minorHAnsi"/>
          <w:color w:val="000000" w:themeColor="text1"/>
        </w:rPr>
        <w:t xml:space="preserve">Mogą się Państwo z nim kontaktować w następujący sposób: </w:t>
      </w:r>
    </w:p>
    <w:p w14:paraId="3C8FD903" w14:textId="743D48C6" w:rsidR="00FC343D" w:rsidRPr="00D711DA" w:rsidRDefault="00B13693" w:rsidP="00D711DA">
      <w:pPr>
        <w:tabs>
          <w:tab w:val="left" w:pos="284"/>
        </w:tabs>
        <w:spacing w:after="0" w:line="276" w:lineRule="auto"/>
        <w:jc w:val="both"/>
        <w:rPr>
          <w:rFonts w:cstheme="minorHAnsi"/>
          <w:color w:val="000000" w:themeColor="text1"/>
        </w:rPr>
      </w:pPr>
      <w:r w:rsidRPr="00D711DA">
        <w:rPr>
          <w:rFonts w:cstheme="minorHAnsi"/>
          <w:color w:val="000000" w:themeColor="text1"/>
        </w:rPr>
        <w:t>a)</w:t>
      </w:r>
      <w:r w:rsidRPr="00D711DA">
        <w:rPr>
          <w:rFonts w:cstheme="minorHAnsi"/>
          <w:color w:val="000000" w:themeColor="text1"/>
        </w:rPr>
        <w:tab/>
        <w:t xml:space="preserve">listownie: Urząd </w:t>
      </w:r>
      <w:r w:rsidR="00FC343D" w:rsidRPr="00D711DA">
        <w:rPr>
          <w:rFonts w:cstheme="minorHAnsi"/>
          <w:color w:val="000000" w:themeColor="text1"/>
        </w:rPr>
        <w:t xml:space="preserve">Gminy </w:t>
      </w:r>
      <w:r w:rsidR="00D711DA" w:rsidRPr="00D711DA">
        <w:rPr>
          <w:rFonts w:cstheme="minorHAnsi"/>
          <w:color w:val="000000" w:themeColor="text1"/>
        </w:rPr>
        <w:t>Lipie</w:t>
      </w:r>
      <w:r w:rsidR="00FC343D" w:rsidRPr="00D711DA">
        <w:rPr>
          <w:rFonts w:cstheme="minorHAnsi"/>
          <w:color w:val="000000" w:themeColor="text1"/>
        </w:rPr>
        <w:t xml:space="preserve">, </w:t>
      </w:r>
      <w:r w:rsidR="00D711DA" w:rsidRPr="00D711DA">
        <w:rPr>
          <w:rFonts w:cstheme="minorHAnsi"/>
          <w:color w:val="000000" w:themeColor="text1"/>
        </w:rPr>
        <w:t>ul. Częstochowska 29, 42-165 Lipie,</w:t>
      </w:r>
    </w:p>
    <w:p w14:paraId="2FF239FE" w14:textId="1739DFC3" w:rsidR="00B13693" w:rsidRPr="00D711DA" w:rsidRDefault="00B13693" w:rsidP="00D711DA">
      <w:pPr>
        <w:tabs>
          <w:tab w:val="left" w:pos="284"/>
        </w:tabs>
        <w:spacing w:after="0" w:line="276" w:lineRule="auto"/>
        <w:jc w:val="both"/>
        <w:rPr>
          <w:rFonts w:cstheme="minorHAnsi"/>
          <w:color w:val="000000" w:themeColor="text1"/>
        </w:rPr>
      </w:pPr>
      <w:r w:rsidRPr="00D711DA">
        <w:rPr>
          <w:rFonts w:cstheme="minorHAnsi"/>
          <w:color w:val="000000" w:themeColor="text1"/>
        </w:rPr>
        <w:t>b)</w:t>
      </w:r>
      <w:r w:rsidRPr="00D711DA">
        <w:rPr>
          <w:rFonts w:cstheme="minorHAnsi"/>
          <w:color w:val="000000" w:themeColor="text1"/>
        </w:rPr>
        <w:tab/>
        <w:t xml:space="preserve">telefonicznie: </w:t>
      </w:r>
      <w:r w:rsidR="00D711DA" w:rsidRPr="00D711DA">
        <w:rPr>
          <w:rFonts w:ascii="Calibri" w:hAnsi="Calibri" w:cs="Calibri"/>
          <w:color w:val="000000"/>
        </w:rPr>
        <w:t>34 31 88 032,</w:t>
      </w:r>
    </w:p>
    <w:p w14:paraId="7AA790A6" w14:textId="44C5C950" w:rsidR="00B13693" w:rsidRPr="00D711DA" w:rsidRDefault="00B13693" w:rsidP="00D711DA">
      <w:pPr>
        <w:tabs>
          <w:tab w:val="left" w:pos="284"/>
        </w:tabs>
        <w:spacing w:after="0" w:line="276" w:lineRule="auto"/>
        <w:jc w:val="both"/>
        <w:rPr>
          <w:rFonts w:cstheme="minorHAnsi"/>
          <w:color w:val="000000" w:themeColor="text1"/>
        </w:rPr>
      </w:pPr>
      <w:r w:rsidRPr="00D711DA">
        <w:rPr>
          <w:rFonts w:cstheme="minorHAnsi"/>
          <w:color w:val="000000" w:themeColor="text1"/>
        </w:rPr>
        <w:t>c)</w:t>
      </w:r>
      <w:r w:rsidRPr="00D711DA">
        <w:rPr>
          <w:rFonts w:cstheme="minorHAnsi"/>
          <w:color w:val="000000" w:themeColor="text1"/>
        </w:rPr>
        <w:tab/>
      </w:r>
      <w:r w:rsidR="00FC343D" w:rsidRPr="00D711DA">
        <w:rPr>
          <w:rFonts w:cstheme="minorHAnsi"/>
          <w:color w:val="000000" w:themeColor="text1"/>
        </w:rPr>
        <w:t xml:space="preserve">elektronicznie: </w:t>
      </w:r>
      <w:r w:rsidR="00D711DA" w:rsidRPr="00D711DA">
        <w:t>sekretariat@uglipie.pl</w:t>
      </w:r>
    </w:p>
    <w:p w14:paraId="0965262C" w14:textId="3C68F719" w:rsidR="00B13693" w:rsidRPr="00D711DA" w:rsidRDefault="00B13693" w:rsidP="00D711DA">
      <w:pPr>
        <w:tabs>
          <w:tab w:val="left" w:pos="284"/>
        </w:tabs>
        <w:spacing w:after="0" w:line="276" w:lineRule="auto"/>
        <w:jc w:val="both"/>
        <w:rPr>
          <w:rFonts w:cstheme="minorHAnsi"/>
          <w:color w:val="000000" w:themeColor="text1"/>
        </w:rPr>
      </w:pPr>
      <w:r w:rsidRPr="00D711DA">
        <w:rPr>
          <w:rFonts w:cstheme="minorHAnsi"/>
          <w:color w:val="000000" w:themeColor="text1"/>
        </w:rPr>
        <w:t>2)</w:t>
      </w:r>
      <w:r w:rsidRPr="00D711DA">
        <w:rPr>
          <w:rFonts w:cstheme="minorHAnsi"/>
          <w:color w:val="000000" w:themeColor="text1"/>
        </w:rPr>
        <w:tab/>
        <w:t>Inspektor ochrony danych</w:t>
      </w:r>
      <w:r w:rsidR="00C230BD" w:rsidRPr="00D711DA">
        <w:rPr>
          <w:rFonts w:cstheme="minorHAnsi"/>
          <w:color w:val="000000" w:themeColor="text1"/>
        </w:rPr>
        <w:t>:</w:t>
      </w:r>
    </w:p>
    <w:p w14:paraId="08760ED3" w14:textId="68108567" w:rsidR="00B13693" w:rsidRPr="00D711DA" w:rsidRDefault="00B13693" w:rsidP="00D711DA">
      <w:pPr>
        <w:tabs>
          <w:tab w:val="left" w:pos="284"/>
        </w:tabs>
        <w:spacing w:after="0" w:line="276" w:lineRule="auto"/>
        <w:jc w:val="both"/>
        <w:rPr>
          <w:rFonts w:cstheme="minorHAnsi"/>
          <w:color w:val="000000" w:themeColor="text1"/>
        </w:rPr>
      </w:pPr>
      <w:r w:rsidRPr="00D711DA">
        <w:rPr>
          <w:rFonts w:cstheme="minorHAnsi"/>
          <w:color w:val="000000" w:themeColor="text1"/>
        </w:rPr>
        <w:t xml:space="preserve">Możecie się Państwo kontaktować również z Inspektorem ochrony danych wyznaczonym przez </w:t>
      </w:r>
      <w:r w:rsidR="00FC343D" w:rsidRPr="00D711DA">
        <w:rPr>
          <w:rFonts w:cstheme="minorHAnsi"/>
          <w:color w:val="000000" w:themeColor="text1"/>
        </w:rPr>
        <w:t xml:space="preserve">Wójta Gminy </w:t>
      </w:r>
      <w:r w:rsidR="00D711DA" w:rsidRPr="00D711DA">
        <w:rPr>
          <w:rFonts w:cstheme="minorHAnsi"/>
          <w:color w:val="000000" w:themeColor="text1"/>
        </w:rPr>
        <w:t>Lipie</w:t>
      </w:r>
      <w:r w:rsidR="00FC343D" w:rsidRPr="00D711DA">
        <w:rPr>
          <w:rFonts w:cstheme="minorHAnsi"/>
          <w:color w:val="000000" w:themeColor="text1"/>
        </w:rPr>
        <w:t>:</w:t>
      </w:r>
    </w:p>
    <w:p w14:paraId="342367E8" w14:textId="40D3F29B" w:rsidR="00B13693" w:rsidRPr="00D711DA" w:rsidRDefault="00B13693" w:rsidP="00D711DA">
      <w:pPr>
        <w:pStyle w:val="Akapitzlist"/>
        <w:numPr>
          <w:ilvl w:val="0"/>
          <w:numId w:val="22"/>
        </w:numPr>
        <w:tabs>
          <w:tab w:val="left" w:pos="284"/>
        </w:tabs>
        <w:spacing w:after="0" w:line="276" w:lineRule="auto"/>
        <w:ind w:left="0" w:firstLine="0"/>
        <w:jc w:val="both"/>
        <w:rPr>
          <w:rFonts w:cstheme="minorHAnsi"/>
          <w:color w:val="000000" w:themeColor="text1"/>
        </w:rPr>
      </w:pPr>
      <w:r w:rsidRPr="00D711DA">
        <w:rPr>
          <w:rFonts w:cstheme="minorHAnsi"/>
          <w:color w:val="000000" w:themeColor="text1"/>
        </w:rPr>
        <w:t xml:space="preserve">elektronicznie: </w:t>
      </w:r>
      <w:hyperlink r:id="rId8" w:history="1">
        <w:r w:rsidR="00D711DA" w:rsidRPr="00D711DA">
          <w:rPr>
            <w:rStyle w:val="Hipercze"/>
            <w:rFonts w:cstheme="minorHAnsi"/>
          </w:rPr>
          <w:t>iod@lipie.pl</w:t>
        </w:r>
      </w:hyperlink>
    </w:p>
    <w:p w14:paraId="75A15AA0" w14:textId="13435453" w:rsidR="00FC343D" w:rsidRPr="00D711DA" w:rsidRDefault="00D711DA" w:rsidP="00D711DA">
      <w:pPr>
        <w:pStyle w:val="Akapitzlist"/>
        <w:numPr>
          <w:ilvl w:val="0"/>
          <w:numId w:val="22"/>
        </w:numPr>
        <w:tabs>
          <w:tab w:val="left" w:pos="284"/>
        </w:tabs>
        <w:spacing w:after="0" w:line="276" w:lineRule="auto"/>
        <w:ind w:left="0" w:firstLine="0"/>
        <w:jc w:val="both"/>
        <w:rPr>
          <w:rFonts w:cstheme="minorHAnsi"/>
          <w:color w:val="000000" w:themeColor="text1"/>
        </w:rPr>
      </w:pPr>
      <w:r w:rsidRPr="00D711DA">
        <w:rPr>
          <w:rFonts w:cstheme="minorHAnsi"/>
          <w:color w:val="000000" w:themeColor="text1"/>
        </w:rPr>
        <w:t>telefonicznie: 34 318 80 32, wew. 36.</w:t>
      </w:r>
    </w:p>
    <w:p w14:paraId="5852ABC1" w14:textId="2DF0B066" w:rsidR="00EE4679" w:rsidRPr="00D711DA" w:rsidRDefault="000D02F0" w:rsidP="00D711DA">
      <w:pPr>
        <w:pStyle w:val="Akapitzlist"/>
        <w:tabs>
          <w:tab w:val="left" w:pos="284"/>
        </w:tabs>
        <w:spacing w:after="0" w:line="276" w:lineRule="auto"/>
        <w:ind w:left="0"/>
        <w:jc w:val="both"/>
        <w:rPr>
          <w:rFonts w:cstheme="minorHAnsi"/>
        </w:rPr>
      </w:pPr>
      <w:r w:rsidRPr="00D711DA">
        <w:rPr>
          <w:rFonts w:cstheme="minorHAnsi"/>
        </w:rPr>
        <w:t xml:space="preserve">3) </w:t>
      </w:r>
      <w:r w:rsidR="00EE4679" w:rsidRPr="00D711DA">
        <w:rPr>
          <w:rFonts w:cstheme="minorHAnsi"/>
        </w:rPr>
        <w:t>Cele i podstawy przetwarzania danych osobowych</w:t>
      </w:r>
    </w:p>
    <w:p w14:paraId="7693EAB8" w14:textId="30ECFA5C" w:rsidR="00AA1277" w:rsidRPr="00291061" w:rsidRDefault="00EE4679" w:rsidP="00D711DA">
      <w:pPr>
        <w:tabs>
          <w:tab w:val="left" w:pos="284"/>
        </w:tabs>
        <w:autoSpaceDE w:val="0"/>
        <w:autoSpaceDN w:val="0"/>
        <w:adjustRightInd w:val="0"/>
        <w:spacing w:after="0" w:line="276" w:lineRule="auto"/>
        <w:jc w:val="both"/>
        <w:rPr>
          <w:rFonts w:cstheme="minorHAnsi"/>
        </w:rPr>
      </w:pPr>
      <w:r w:rsidRPr="00D711DA">
        <w:rPr>
          <w:rFonts w:cstheme="minorHAnsi"/>
        </w:rPr>
        <w:t xml:space="preserve">Państwa dane będą przetwarzane w związku z realizacją niniejszej umowy </w:t>
      </w:r>
      <w:r w:rsidR="000A6DD6" w:rsidRPr="00D711DA">
        <w:rPr>
          <w:rFonts w:cstheme="minorHAnsi"/>
        </w:rPr>
        <w:t>uczestnictwa w projekcie</w:t>
      </w:r>
      <w:r w:rsidR="00AA1277" w:rsidRPr="00D711DA">
        <w:rPr>
          <w:rFonts w:cstheme="minorHAnsi"/>
        </w:rPr>
        <w:t xml:space="preserve"> w ramach</w:t>
      </w:r>
      <w:r w:rsidR="00AA1277" w:rsidRPr="00291061">
        <w:rPr>
          <w:rFonts w:cstheme="minorHAnsi"/>
        </w:rPr>
        <w:t xml:space="preserve"> </w:t>
      </w:r>
      <w:r w:rsidR="00AA1277" w:rsidRPr="009757AE">
        <w:rPr>
          <w:rFonts w:cstheme="minorHAnsi"/>
        </w:rPr>
        <w:t xml:space="preserve">projektu pn.: </w:t>
      </w:r>
      <w:r w:rsidR="001B1AE1" w:rsidRPr="009757AE">
        <w:rPr>
          <w:rFonts w:cstheme="minorHAnsi"/>
        </w:rPr>
        <w:t xml:space="preserve"> </w:t>
      </w:r>
      <w:r w:rsidR="00D07DDD" w:rsidRPr="00D07DDD">
        <w:rPr>
          <w:rFonts w:cstheme="minorHAnsi"/>
          <w:b/>
          <w:color w:val="000000" w:themeColor="text1"/>
          <w:lang w:eastAsia="ar-SA"/>
        </w:rPr>
        <w:t>„</w:t>
      </w:r>
      <w:r w:rsidR="00D711DA" w:rsidRPr="00D711DA">
        <w:rPr>
          <w:rFonts w:cstheme="minorHAnsi"/>
          <w:b/>
          <w:color w:val="000000" w:themeColor="text1"/>
          <w:lang w:eastAsia="ar-SA"/>
        </w:rPr>
        <w:t>Rozbudowa istniejących instalacji do produkcji energii z OZE   o magazyny energii elektrycznej w Gminie Lipie</w:t>
      </w:r>
      <w:r w:rsidR="009757AE" w:rsidRPr="009757AE">
        <w:rPr>
          <w:rFonts w:cstheme="minorHAnsi"/>
          <w:b/>
          <w:bCs/>
          <w:color w:val="000000" w:themeColor="text1"/>
        </w:rPr>
        <w:t>”</w:t>
      </w:r>
      <w:r w:rsidR="001B1AE1" w:rsidRPr="009757AE">
        <w:rPr>
          <w:rFonts w:cstheme="minorHAnsi"/>
        </w:rPr>
        <w:t xml:space="preserve"> współfinansowanego z programu Fundusze Europejskie dla Śląskiego na lata 2021-2027, Priorytet FESL.02 Fundusze Europejskie na zielony rozwój, Działanie FESL.02.06 Odnawialne źródła energii</w:t>
      </w:r>
      <w:r w:rsidR="00C274A5" w:rsidRPr="009757AE">
        <w:rPr>
          <w:rStyle w:val="normaltextrun"/>
          <w:rFonts w:cstheme="minorHAnsi"/>
        </w:rPr>
        <w:t xml:space="preserve">, </w:t>
      </w:r>
      <w:r w:rsidR="00C274A5" w:rsidRPr="009757AE">
        <w:rPr>
          <w:rStyle w:val="normaltextrun"/>
          <w:rFonts w:cstheme="minorHAnsi"/>
        </w:rPr>
        <w:lastRenderedPageBreak/>
        <w:t>w</w:t>
      </w:r>
      <w:r w:rsidR="003E4669">
        <w:rPr>
          <w:rStyle w:val="normaltextrun"/>
          <w:rFonts w:cstheme="minorHAnsi"/>
        </w:rPr>
        <w:t> </w:t>
      </w:r>
      <w:r w:rsidR="00C274A5" w:rsidRPr="009757AE">
        <w:rPr>
          <w:rStyle w:val="normaltextrun"/>
          <w:rFonts w:cstheme="minorHAnsi"/>
        </w:rPr>
        <w:t>tym: udzielenia wsparcia, potwierdzenia kwalifikowalności wydatków, monitoringu, ewaluacji, kontroli, audytu prowadzonego przez upoważnione instytucje, sprawozdawczości, rozliczenia projektu, odzyskiwania wypłaconych środków dofinansowania, zachowania trwałości projektu, archiwizacji, badań i analiz.</w:t>
      </w:r>
      <w:r w:rsidR="00C274A5" w:rsidRPr="00291061">
        <w:rPr>
          <w:rStyle w:val="normaltextrun"/>
          <w:rFonts w:cstheme="minorHAnsi"/>
        </w:rPr>
        <w:t xml:space="preserve">  </w:t>
      </w:r>
    </w:p>
    <w:p w14:paraId="23A08C5B" w14:textId="77777777" w:rsidR="00EE4679" w:rsidRPr="00291061" w:rsidRDefault="00EE4679" w:rsidP="00291061">
      <w:pPr>
        <w:tabs>
          <w:tab w:val="left" w:pos="284"/>
        </w:tabs>
        <w:autoSpaceDE w:val="0"/>
        <w:autoSpaceDN w:val="0"/>
        <w:adjustRightInd w:val="0"/>
        <w:spacing w:after="0" w:line="276" w:lineRule="auto"/>
        <w:jc w:val="both"/>
        <w:rPr>
          <w:rFonts w:cstheme="minorHAnsi"/>
        </w:rPr>
      </w:pPr>
      <w:r w:rsidRPr="00291061">
        <w:rPr>
          <w:rFonts w:cstheme="minorHAnsi"/>
        </w:rPr>
        <w:t>Podstawą prawną ich przetwarzania jest</w:t>
      </w:r>
      <w:r w:rsidRPr="00291061">
        <w:rPr>
          <w:rStyle w:val="text-justify"/>
          <w:rFonts w:cstheme="minorHAnsi"/>
        </w:rPr>
        <w:t xml:space="preserve"> wypełnienie obowiązku prawnego ciążącego na administratorze, określonego w </w:t>
      </w:r>
      <w:r w:rsidRPr="00291061">
        <w:rPr>
          <w:rFonts w:cstheme="minorHAnsi"/>
        </w:rPr>
        <w:t xml:space="preserve"> następujących przepisach prawa: </w:t>
      </w:r>
    </w:p>
    <w:p w14:paraId="61354E1B" w14:textId="52169A2F" w:rsidR="00AA1277" w:rsidRPr="00291061" w:rsidRDefault="00AA1277" w:rsidP="00286E8B">
      <w:pPr>
        <w:pStyle w:val="Bezodstpw"/>
        <w:numPr>
          <w:ilvl w:val="0"/>
          <w:numId w:val="10"/>
        </w:numPr>
        <w:tabs>
          <w:tab w:val="left" w:pos="284"/>
        </w:tabs>
        <w:spacing w:line="276" w:lineRule="auto"/>
        <w:ind w:left="0" w:firstLine="0"/>
        <w:jc w:val="both"/>
        <w:rPr>
          <w:rFonts w:cstheme="minorHAnsi"/>
        </w:rPr>
      </w:pPr>
      <w:r w:rsidRPr="00291061">
        <w:rPr>
          <w:rFonts w:cstheme="minorHAnsi"/>
        </w:rPr>
        <w:t>art. 87-93 ustawy z dnia 28 kwietnia 2022 r. o zasadach realizacji zadań finansowanych ze środków europejskich w perspektywie finansowej 2021–2027</w:t>
      </w:r>
      <w:r w:rsidR="00FE0C2C">
        <w:rPr>
          <w:rFonts w:cstheme="minorHAnsi"/>
        </w:rPr>
        <w:t xml:space="preserve"> (Dz.U. 2022, poz. 1079)</w:t>
      </w:r>
      <w:r w:rsidRPr="00291061">
        <w:rPr>
          <w:rFonts w:cstheme="minorHAnsi"/>
        </w:rPr>
        <w:t>,</w:t>
      </w:r>
    </w:p>
    <w:p w14:paraId="550253D9" w14:textId="7A2724ED" w:rsidR="00EE4679" w:rsidRPr="00291061" w:rsidRDefault="00EE4679" w:rsidP="00286E8B">
      <w:pPr>
        <w:pStyle w:val="Bezodstpw"/>
        <w:numPr>
          <w:ilvl w:val="0"/>
          <w:numId w:val="10"/>
        </w:numPr>
        <w:tabs>
          <w:tab w:val="left" w:pos="284"/>
        </w:tabs>
        <w:spacing w:line="276" w:lineRule="auto"/>
        <w:ind w:left="0" w:firstLine="0"/>
        <w:jc w:val="both"/>
        <w:rPr>
          <w:rFonts w:cstheme="minorHAnsi"/>
        </w:rPr>
      </w:pPr>
      <w:r w:rsidRPr="00291061">
        <w:rPr>
          <w:rFonts w:cstheme="minorHAnsi"/>
        </w:rPr>
        <w:t>ustawa z dnia  14 czerwca 1960 r. Kodeks postępowania administracyjnego</w:t>
      </w:r>
      <w:r w:rsidR="00FE0C2C">
        <w:rPr>
          <w:rFonts w:cstheme="minorHAnsi"/>
        </w:rPr>
        <w:t xml:space="preserve"> (</w:t>
      </w:r>
      <w:proofErr w:type="spellStart"/>
      <w:r w:rsidR="00FE0C2C" w:rsidRPr="00FE0C2C">
        <w:rPr>
          <w:rFonts w:cstheme="minorHAnsi"/>
        </w:rPr>
        <w:t>t.j</w:t>
      </w:r>
      <w:proofErr w:type="spellEnd"/>
      <w:r w:rsidR="00FE0C2C" w:rsidRPr="00FE0C2C">
        <w:rPr>
          <w:rFonts w:cstheme="minorHAnsi"/>
        </w:rPr>
        <w:t>. Dz. U. z 2024 r. poz. 572</w:t>
      </w:r>
      <w:r w:rsidR="00FE0C2C">
        <w:rPr>
          <w:rFonts w:cstheme="minorHAnsi"/>
        </w:rPr>
        <w:t>).</w:t>
      </w:r>
    </w:p>
    <w:p w14:paraId="2B5D96D7" w14:textId="0A41D823" w:rsidR="002D7732" w:rsidRPr="00291061" w:rsidRDefault="00EE4679" w:rsidP="00291061">
      <w:pPr>
        <w:pStyle w:val="Bezodstpw"/>
        <w:tabs>
          <w:tab w:val="left" w:pos="284"/>
        </w:tabs>
        <w:spacing w:line="276" w:lineRule="auto"/>
        <w:jc w:val="both"/>
        <w:rPr>
          <w:rFonts w:cstheme="minorHAnsi"/>
        </w:rPr>
      </w:pPr>
      <w:r w:rsidRPr="00291061">
        <w:rPr>
          <w:rFonts w:cstheme="minorHAnsi"/>
        </w:rPr>
        <w:t>Następnie Państwa dane będziemy przetwarzać w celu wypełnienia obowiązku archiwizacji dokumentów wynikającego z ustawy z dnia 14 lipca 1983 r. o narodowym zasobie archiwalnym i archiwach</w:t>
      </w:r>
      <w:r w:rsidR="00FE0C2C">
        <w:rPr>
          <w:rFonts w:cstheme="minorHAnsi"/>
        </w:rPr>
        <w:t xml:space="preserve"> (</w:t>
      </w:r>
      <w:proofErr w:type="spellStart"/>
      <w:r w:rsidR="00FE0C2C">
        <w:rPr>
          <w:rFonts w:cstheme="minorHAnsi"/>
        </w:rPr>
        <w:t>t</w:t>
      </w:r>
      <w:r w:rsidR="00FE0C2C" w:rsidRPr="00FE0C2C">
        <w:rPr>
          <w:rFonts w:cstheme="minorHAnsi"/>
        </w:rPr>
        <w:t>.j</w:t>
      </w:r>
      <w:proofErr w:type="spellEnd"/>
      <w:r w:rsidR="00FE0C2C" w:rsidRPr="00FE0C2C">
        <w:rPr>
          <w:rFonts w:cstheme="minorHAnsi"/>
        </w:rPr>
        <w:t>. Dz. U. z 2020 r. poz. 164</w:t>
      </w:r>
      <w:r w:rsidR="00FE0C2C">
        <w:rPr>
          <w:rFonts w:cstheme="minorHAnsi"/>
        </w:rPr>
        <w:t>)</w:t>
      </w:r>
      <w:r w:rsidRPr="00291061">
        <w:rPr>
          <w:rFonts w:cstheme="minorHAnsi"/>
        </w:rPr>
        <w:t xml:space="preserve">. </w:t>
      </w:r>
    </w:p>
    <w:p w14:paraId="1C508AE5" w14:textId="01BDAE0E" w:rsidR="00EE4679" w:rsidRPr="004B5E84" w:rsidRDefault="00EE4679" w:rsidP="004B5E84">
      <w:pPr>
        <w:pStyle w:val="Akapitzlist"/>
        <w:numPr>
          <w:ilvl w:val="0"/>
          <w:numId w:val="18"/>
        </w:numPr>
        <w:tabs>
          <w:tab w:val="left" w:pos="284"/>
        </w:tabs>
        <w:spacing w:after="0" w:line="276" w:lineRule="auto"/>
        <w:ind w:left="0" w:firstLine="0"/>
        <w:jc w:val="both"/>
        <w:rPr>
          <w:rFonts w:cstheme="minorHAnsi"/>
        </w:rPr>
      </w:pPr>
      <w:r w:rsidRPr="004B5E84">
        <w:rPr>
          <w:rFonts w:cstheme="minorHAnsi"/>
        </w:rPr>
        <w:t>Odbiorcy danych osobowych</w:t>
      </w:r>
      <w:r w:rsidR="00685764">
        <w:rPr>
          <w:rFonts w:cstheme="minorHAnsi"/>
        </w:rPr>
        <w:t>:</w:t>
      </w:r>
    </w:p>
    <w:p w14:paraId="58ED4756" w14:textId="01BDBE6E" w:rsidR="00EE4679" w:rsidRPr="00291061" w:rsidRDefault="00EE4679" w:rsidP="00286E8B">
      <w:pPr>
        <w:pStyle w:val="Bezodstpw"/>
        <w:numPr>
          <w:ilvl w:val="0"/>
          <w:numId w:val="9"/>
        </w:numPr>
        <w:tabs>
          <w:tab w:val="left" w:pos="284"/>
        </w:tabs>
        <w:spacing w:line="276" w:lineRule="auto"/>
        <w:ind w:left="0" w:firstLine="0"/>
        <w:jc w:val="both"/>
        <w:rPr>
          <w:rFonts w:cstheme="minorHAnsi"/>
        </w:rPr>
      </w:pPr>
      <w:r w:rsidRPr="00291061">
        <w:rPr>
          <w:rFonts w:cstheme="minorHAnsi"/>
        </w:rPr>
        <w:t>państwa dane zostaną udostępnione podmiotom upoważnionym na podstawie przepisów prawa,</w:t>
      </w:r>
      <w:r w:rsidR="000C4880" w:rsidRPr="00291061">
        <w:rPr>
          <w:rFonts w:cstheme="minorHAnsi"/>
        </w:rPr>
        <w:t xml:space="preserve"> w tym: mogą być/będą przekazane do przetwarzania Instytucji Organizującej Konkurs w ramach FE </w:t>
      </w:r>
      <w:r w:rsidR="009757AE">
        <w:rPr>
          <w:rFonts w:cstheme="minorHAnsi"/>
        </w:rPr>
        <w:t>S</w:t>
      </w:r>
      <w:r w:rsidR="000C4880" w:rsidRPr="00291061">
        <w:rPr>
          <w:rFonts w:cstheme="minorHAnsi"/>
        </w:rPr>
        <w:t>L 2021-2027, ministrowi właściwemu do spraw rozwoju regionalnego oraz ministrowi właściwemu do spraw finansów publicznych;</w:t>
      </w:r>
    </w:p>
    <w:p w14:paraId="25C1792B" w14:textId="47B156CE" w:rsidR="004B5E84" w:rsidRDefault="00EE4679" w:rsidP="004B5E84">
      <w:pPr>
        <w:pStyle w:val="Bezodstpw"/>
        <w:numPr>
          <w:ilvl w:val="0"/>
          <w:numId w:val="9"/>
        </w:numPr>
        <w:tabs>
          <w:tab w:val="left" w:pos="284"/>
        </w:tabs>
        <w:spacing w:line="276" w:lineRule="auto"/>
        <w:ind w:left="0" w:firstLine="0"/>
        <w:jc w:val="both"/>
        <w:rPr>
          <w:rFonts w:cstheme="minorHAnsi"/>
        </w:rPr>
      </w:pPr>
      <w:r w:rsidRPr="00291061">
        <w:rPr>
          <w:rFonts w:cstheme="minorHAnsi"/>
        </w:rPr>
        <w:t xml:space="preserve">ponadto odbiorcą danych zawartych w dokumentach związanych z postępowaniem administracyjnym mogą być podmioty z którymi </w:t>
      </w:r>
      <w:r w:rsidR="00FC343D">
        <w:rPr>
          <w:rFonts w:cstheme="minorHAnsi"/>
        </w:rPr>
        <w:t xml:space="preserve">Gmina </w:t>
      </w:r>
      <w:r w:rsidR="00D711DA">
        <w:rPr>
          <w:rFonts w:cstheme="minorHAnsi"/>
        </w:rPr>
        <w:t>Lipie</w:t>
      </w:r>
      <w:r w:rsidR="00FC343D">
        <w:rPr>
          <w:rFonts w:cstheme="minorHAnsi"/>
        </w:rPr>
        <w:t xml:space="preserve"> </w:t>
      </w:r>
      <w:r w:rsidR="00520310">
        <w:rPr>
          <w:rFonts w:cstheme="minorHAnsi"/>
        </w:rPr>
        <w:t xml:space="preserve"> </w:t>
      </w:r>
      <w:r w:rsidRPr="00291061">
        <w:rPr>
          <w:rFonts w:cstheme="minorHAnsi"/>
        </w:rPr>
        <w:t>zawarł</w:t>
      </w:r>
      <w:r w:rsidR="00FC343D">
        <w:rPr>
          <w:rFonts w:cstheme="minorHAnsi"/>
        </w:rPr>
        <w:t>a</w:t>
      </w:r>
      <w:r w:rsidRPr="00291061">
        <w:rPr>
          <w:rFonts w:cstheme="minorHAnsi"/>
        </w:rPr>
        <w:t xml:space="preserve"> umowy na  świadczenie  usług  serwisowych dla użytkowanych w Urzędzie systemów informatycznych.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3E158077" w14:textId="7812C632" w:rsidR="00EE4679" w:rsidRPr="004B5E84" w:rsidRDefault="00EE4679" w:rsidP="004B5E84">
      <w:pPr>
        <w:pStyle w:val="Bezodstpw"/>
        <w:numPr>
          <w:ilvl w:val="0"/>
          <w:numId w:val="18"/>
        </w:numPr>
        <w:tabs>
          <w:tab w:val="left" w:pos="284"/>
        </w:tabs>
        <w:spacing w:line="276" w:lineRule="auto"/>
        <w:ind w:left="0" w:firstLine="0"/>
        <w:jc w:val="both"/>
        <w:rPr>
          <w:rFonts w:cstheme="minorHAnsi"/>
        </w:rPr>
      </w:pPr>
      <w:r w:rsidRPr="004B5E84">
        <w:rPr>
          <w:rFonts w:cstheme="minorHAnsi"/>
        </w:rPr>
        <w:t>Okres przechowywania danych osobowych</w:t>
      </w:r>
      <w:r w:rsidR="00C274A5" w:rsidRPr="004B5E84">
        <w:rPr>
          <w:rFonts w:cstheme="minorHAnsi"/>
        </w:rPr>
        <w:t>.</w:t>
      </w:r>
    </w:p>
    <w:p w14:paraId="59EE2D58" w14:textId="56F8A6D2" w:rsidR="00CC2B3F" w:rsidRPr="00291061" w:rsidRDefault="00EE4679" w:rsidP="00291061">
      <w:pPr>
        <w:tabs>
          <w:tab w:val="left" w:pos="284"/>
        </w:tabs>
        <w:spacing w:after="0" w:line="276" w:lineRule="auto"/>
        <w:jc w:val="both"/>
        <w:rPr>
          <w:rFonts w:cstheme="minorHAnsi"/>
        </w:rPr>
      </w:pPr>
      <w:r w:rsidRPr="00291061">
        <w:rPr>
          <w:rFonts w:cstheme="minorHAnsi"/>
        </w:rPr>
        <w:t xml:space="preserve">Będziemy przechowywać Państwa dane przez czas realizacji </w:t>
      </w:r>
      <w:r w:rsidR="00CC2B3F" w:rsidRPr="00291061">
        <w:rPr>
          <w:rFonts w:cstheme="minorHAnsi"/>
        </w:rPr>
        <w:t>w/w projektu</w:t>
      </w:r>
      <w:r w:rsidRPr="00291061">
        <w:rPr>
          <w:rFonts w:cstheme="minorHAnsi"/>
        </w:rPr>
        <w:t xml:space="preserve">, a następnie przez okres </w:t>
      </w:r>
      <w:r w:rsidR="00CC2B3F" w:rsidRPr="00291061">
        <w:rPr>
          <w:rFonts w:cstheme="minorHAnsi"/>
        </w:rPr>
        <w:t>trwałości projektu.</w:t>
      </w:r>
      <w:r w:rsidRPr="00291061">
        <w:rPr>
          <w:rFonts w:cstheme="minorHAnsi"/>
        </w:rPr>
        <w:t xml:space="preserve"> </w:t>
      </w:r>
      <w:r w:rsidR="009C2FB5" w:rsidRPr="00291061">
        <w:rPr>
          <w:rFonts w:cstheme="minorHAnsi"/>
        </w:rPr>
        <w:t xml:space="preserve">Po upływie tego okresu, Państwa dane będą przechowywane zgodnie z obowiązującą w Urzędzie </w:t>
      </w:r>
      <w:r w:rsidR="00FC343D">
        <w:rPr>
          <w:rFonts w:cstheme="minorHAnsi"/>
        </w:rPr>
        <w:t xml:space="preserve">Gminy </w:t>
      </w:r>
      <w:r w:rsidR="00D711DA">
        <w:rPr>
          <w:rFonts w:cstheme="minorHAnsi"/>
        </w:rPr>
        <w:t>Lipie</w:t>
      </w:r>
      <w:r w:rsidR="000D02F0">
        <w:rPr>
          <w:rFonts w:cstheme="minorHAnsi"/>
        </w:rPr>
        <w:t>.</w:t>
      </w:r>
      <w:r w:rsidR="009C2FB5" w:rsidRPr="00291061">
        <w:rPr>
          <w:rFonts w:cstheme="minorHAnsi"/>
        </w:rPr>
        <w:t xml:space="preserve"> Instrukcją kancelaryjną oraz przepisami o archiwizacji dokumentów.</w:t>
      </w:r>
    </w:p>
    <w:p w14:paraId="214E7A30" w14:textId="7134B3DF" w:rsidR="00EE4679" w:rsidRPr="003E4669" w:rsidRDefault="00EE4679" w:rsidP="00365C57">
      <w:pPr>
        <w:pStyle w:val="Akapitzlist"/>
        <w:numPr>
          <w:ilvl w:val="0"/>
          <w:numId w:val="18"/>
        </w:numPr>
        <w:tabs>
          <w:tab w:val="left" w:pos="284"/>
        </w:tabs>
        <w:spacing w:after="0" w:line="276" w:lineRule="auto"/>
        <w:ind w:hanging="720"/>
        <w:rPr>
          <w:rFonts w:cstheme="minorHAnsi"/>
        </w:rPr>
      </w:pPr>
      <w:r w:rsidRPr="003E4669">
        <w:rPr>
          <w:rFonts w:cstheme="minorHAnsi"/>
        </w:rPr>
        <w:t>Prawa osób, których dane dotyczą</w:t>
      </w:r>
      <w:r w:rsidR="00C274A5" w:rsidRPr="003E4669">
        <w:rPr>
          <w:rFonts w:cstheme="minorHAnsi"/>
        </w:rPr>
        <w:t>.</w:t>
      </w:r>
    </w:p>
    <w:p w14:paraId="5AB24885" w14:textId="77777777" w:rsidR="00EE4679" w:rsidRPr="00291061" w:rsidRDefault="00EE4679" w:rsidP="00291061">
      <w:pPr>
        <w:pStyle w:val="Bezodstpw"/>
        <w:tabs>
          <w:tab w:val="left" w:pos="284"/>
        </w:tabs>
        <w:spacing w:line="276" w:lineRule="auto"/>
        <w:rPr>
          <w:rFonts w:cstheme="minorHAnsi"/>
        </w:rPr>
      </w:pPr>
      <w:r w:rsidRPr="00291061">
        <w:rPr>
          <w:rFonts w:cstheme="minorHAnsi"/>
        </w:rPr>
        <w:t>W granicach przewidzianych prawem przysługuje Państwu:</w:t>
      </w:r>
    </w:p>
    <w:p w14:paraId="0495024B" w14:textId="77777777" w:rsidR="00EE4679" w:rsidRPr="00291061" w:rsidRDefault="00EE4679" w:rsidP="00286E8B">
      <w:pPr>
        <w:pStyle w:val="Bezodstpw"/>
        <w:numPr>
          <w:ilvl w:val="0"/>
          <w:numId w:val="8"/>
        </w:numPr>
        <w:tabs>
          <w:tab w:val="left" w:pos="284"/>
        </w:tabs>
        <w:spacing w:line="276" w:lineRule="auto"/>
        <w:ind w:left="0" w:firstLine="0"/>
        <w:rPr>
          <w:rFonts w:cstheme="minorHAnsi"/>
        </w:rPr>
      </w:pPr>
      <w:r w:rsidRPr="00291061">
        <w:rPr>
          <w:rFonts w:cstheme="minorHAnsi"/>
        </w:rPr>
        <w:t>prawo dostępu do swoich danych oraz otrzymania ich kopii;</w:t>
      </w:r>
    </w:p>
    <w:p w14:paraId="6385A0E8" w14:textId="77777777" w:rsidR="00EE4679" w:rsidRPr="00291061" w:rsidRDefault="00EE4679" w:rsidP="00286E8B">
      <w:pPr>
        <w:pStyle w:val="Bezodstpw"/>
        <w:numPr>
          <w:ilvl w:val="0"/>
          <w:numId w:val="8"/>
        </w:numPr>
        <w:tabs>
          <w:tab w:val="left" w:pos="284"/>
        </w:tabs>
        <w:spacing w:line="276" w:lineRule="auto"/>
        <w:ind w:left="0" w:firstLine="0"/>
        <w:rPr>
          <w:rFonts w:cstheme="minorHAnsi"/>
        </w:rPr>
      </w:pPr>
      <w:r w:rsidRPr="00291061">
        <w:rPr>
          <w:rFonts w:cstheme="minorHAnsi"/>
        </w:rPr>
        <w:t>prawo do sprostowania (poprawiania) swoich danych;</w:t>
      </w:r>
    </w:p>
    <w:p w14:paraId="187ABDD3" w14:textId="77777777" w:rsidR="00EE4679" w:rsidRPr="00291061" w:rsidRDefault="00EE4679" w:rsidP="00286E8B">
      <w:pPr>
        <w:pStyle w:val="Bezodstpw"/>
        <w:numPr>
          <w:ilvl w:val="0"/>
          <w:numId w:val="8"/>
        </w:numPr>
        <w:tabs>
          <w:tab w:val="left" w:pos="284"/>
        </w:tabs>
        <w:spacing w:line="276" w:lineRule="auto"/>
        <w:ind w:left="0" w:firstLine="0"/>
        <w:rPr>
          <w:rFonts w:cstheme="minorHAnsi"/>
        </w:rPr>
      </w:pPr>
      <w:r w:rsidRPr="00291061">
        <w:rPr>
          <w:rFonts w:cstheme="minorHAnsi"/>
        </w:rPr>
        <w:t>prawo do usunięcia danych osobowych, w sytuacji, gdy przetwarzanie danych nie następuje w celu wywiązania się z obowiązku wynikającego z przepisu prawa lub w ramach sprawowania władzy publicznej;</w:t>
      </w:r>
    </w:p>
    <w:p w14:paraId="37D0FD74" w14:textId="77777777" w:rsidR="00EE4679" w:rsidRPr="00291061" w:rsidRDefault="00EE4679" w:rsidP="00286E8B">
      <w:pPr>
        <w:pStyle w:val="Bezodstpw"/>
        <w:numPr>
          <w:ilvl w:val="0"/>
          <w:numId w:val="8"/>
        </w:numPr>
        <w:tabs>
          <w:tab w:val="left" w:pos="284"/>
        </w:tabs>
        <w:spacing w:line="276" w:lineRule="auto"/>
        <w:ind w:left="0" w:firstLine="0"/>
        <w:rPr>
          <w:rFonts w:cstheme="minorHAnsi"/>
        </w:rPr>
      </w:pPr>
      <w:r w:rsidRPr="00291061">
        <w:rPr>
          <w:rFonts w:cstheme="minorHAnsi"/>
        </w:rPr>
        <w:t>prawo do ograniczenia przetwarzania danych, przy czym przepisy odrębne mogą wyłączyć możliwość skorzystania z tego prawa;</w:t>
      </w:r>
    </w:p>
    <w:p w14:paraId="56829AD6" w14:textId="3E38A4B0" w:rsidR="001B1AE1" w:rsidRDefault="00EE4679" w:rsidP="00291061">
      <w:pPr>
        <w:pStyle w:val="Bezodstpw"/>
        <w:numPr>
          <w:ilvl w:val="0"/>
          <w:numId w:val="8"/>
        </w:numPr>
        <w:tabs>
          <w:tab w:val="left" w:pos="284"/>
        </w:tabs>
        <w:spacing w:line="276" w:lineRule="auto"/>
        <w:ind w:left="0" w:firstLine="0"/>
        <w:rPr>
          <w:rFonts w:cstheme="minorHAnsi"/>
        </w:rPr>
      </w:pPr>
      <w:r w:rsidRPr="00291061">
        <w:rPr>
          <w:rFonts w:cstheme="minorHAnsi"/>
        </w:rPr>
        <w:t>prawo do wniesienia skargi do Prezesa UODO (na adres Prezesa Urzędu Ochrony Danych Osobowych, ul. Stawki 2, 00</w:t>
      </w:r>
      <w:r w:rsidR="002E12D7" w:rsidRPr="00291061">
        <w:rPr>
          <w:rFonts w:cstheme="minorHAnsi"/>
        </w:rPr>
        <w:t>-</w:t>
      </w:r>
      <w:r w:rsidRPr="00291061">
        <w:rPr>
          <w:rFonts w:cstheme="minorHAnsi"/>
        </w:rPr>
        <w:t>193 Warszawa)</w:t>
      </w:r>
      <w:r w:rsidR="00C274A5" w:rsidRPr="00291061">
        <w:rPr>
          <w:rFonts w:cstheme="minorHAnsi"/>
        </w:rPr>
        <w:t>.</w:t>
      </w:r>
    </w:p>
    <w:p w14:paraId="4DCF754D" w14:textId="77777777" w:rsidR="00292191" w:rsidRPr="00EF79EB" w:rsidRDefault="00292191" w:rsidP="00292191">
      <w:pPr>
        <w:spacing w:line="276" w:lineRule="auto"/>
        <w:rPr>
          <w:rFonts w:cstheme="minorHAnsi"/>
        </w:rPr>
      </w:pPr>
    </w:p>
    <w:p w14:paraId="2AD3FB38" w14:textId="6A12C974" w:rsidR="00292191" w:rsidRDefault="00292191" w:rsidP="00292191">
      <w:pPr>
        <w:spacing w:after="0" w:line="276" w:lineRule="auto"/>
        <w:jc w:val="center"/>
        <w:rPr>
          <w:rFonts w:cstheme="minorHAnsi"/>
          <w:b/>
        </w:rPr>
      </w:pPr>
      <w:r w:rsidRPr="00EF79EB">
        <w:rPr>
          <w:rFonts w:cstheme="minorHAnsi"/>
          <w:b/>
        </w:rPr>
        <w:t>§1</w:t>
      </w:r>
      <w:r>
        <w:rPr>
          <w:rFonts w:cstheme="minorHAnsi"/>
          <w:b/>
        </w:rPr>
        <w:t xml:space="preserve">0. Pomoc de </w:t>
      </w:r>
      <w:proofErr w:type="spellStart"/>
      <w:r>
        <w:rPr>
          <w:rFonts w:cstheme="minorHAnsi"/>
          <w:b/>
        </w:rPr>
        <w:t>minimis</w:t>
      </w:r>
      <w:proofErr w:type="spellEnd"/>
      <w:r w:rsidR="001615D7">
        <w:rPr>
          <w:rFonts w:cstheme="minorHAnsi"/>
          <w:b/>
        </w:rPr>
        <w:t>*</w:t>
      </w:r>
    </w:p>
    <w:p w14:paraId="6DC74A31" w14:textId="77777777" w:rsidR="00FC343D" w:rsidRDefault="00FC343D" w:rsidP="00292191">
      <w:pPr>
        <w:spacing w:after="0" w:line="276" w:lineRule="auto"/>
        <w:jc w:val="center"/>
        <w:rPr>
          <w:rFonts w:cstheme="minorHAnsi"/>
          <w:b/>
        </w:rPr>
      </w:pPr>
    </w:p>
    <w:p w14:paraId="21594A91" w14:textId="6211654A" w:rsidR="00292191" w:rsidRPr="000F420F" w:rsidRDefault="00292191" w:rsidP="00292191">
      <w:pPr>
        <w:pStyle w:val="Akapitzlist"/>
        <w:numPr>
          <w:ilvl w:val="4"/>
          <w:numId w:val="19"/>
        </w:numPr>
        <w:tabs>
          <w:tab w:val="left" w:pos="284"/>
        </w:tabs>
        <w:spacing w:after="0" w:line="276" w:lineRule="auto"/>
        <w:ind w:left="0" w:firstLine="0"/>
        <w:jc w:val="both"/>
        <w:rPr>
          <w:rFonts w:cstheme="minorHAnsi"/>
          <w:color w:val="000000" w:themeColor="text1"/>
        </w:rPr>
      </w:pPr>
      <w:r w:rsidRPr="000F420F">
        <w:rPr>
          <w:rFonts w:cstheme="minorHAnsi"/>
          <w:color w:val="000000" w:themeColor="text1"/>
        </w:rPr>
        <w:t xml:space="preserve">Odbiorcy Końcowemu </w:t>
      </w:r>
      <w:r>
        <w:rPr>
          <w:rFonts w:cstheme="minorHAnsi"/>
          <w:color w:val="000000" w:themeColor="text1"/>
        </w:rPr>
        <w:t xml:space="preserve">w ramach projektu </w:t>
      </w:r>
      <w:r w:rsidRPr="000F420F">
        <w:rPr>
          <w:rFonts w:cstheme="minorHAnsi"/>
          <w:color w:val="000000" w:themeColor="text1"/>
        </w:rPr>
        <w:t>zosta</w:t>
      </w:r>
      <w:r>
        <w:rPr>
          <w:rFonts w:cstheme="minorHAnsi"/>
          <w:color w:val="000000" w:themeColor="text1"/>
        </w:rPr>
        <w:t xml:space="preserve">je </w:t>
      </w:r>
      <w:r w:rsidRPr="000F420F">
        <w:rPr>
          <w:rFonts w:cstheme="minorHAnsi"/>
          <w:color w:val="000000" w:themeColor="text1"/>
        </w:rPr>
        <w:t xml:space="preserve">udzielona pomoc de </w:t>
      </w:r>
      <w:proofErr w:type="spellStart"/>
      <w:r w:rsidRPr="000F420F">
        <w:rPr>
          <w:rFonts w:cstheme="minorHAnsi"/>
          <w:color w:val="000000" w:themeColor="text1"/>
        </w:rPr>
        <w:t>minimis</w:t>
      </w:r>
      <w:proofErr w:type="spellEnd"/>
      <w:r>
        <w:rPr>
          <w:rFonts w:cstheme="minorHAnsi"/>
          <w:color w:val="000000" w:themeColor="text1"/>
        </w:rPr>
        <w:t>.</w:t>
      </w:r>
    </w:p>
    <w:p w14:paraId="183D57EB" w14:textId="1D533F11" w:rsidR="00292191" w:rsidRPr="000F420F" w:rsidRDefault="00292191" w:rsidP="00292191">
      <w:pPr>
        <w:pStyle w:val="Akapitzlist"/>
        <w:numPr>
          <w:ilvl w:val="0"/>
          <w:numId w:val="19"/>
        </w:numPr>
        <w:tabs>
          <w:tab w:val="left" w:pos="284"/>
          <w:tab w:val="left" w:pos="426"/>
        </w:tabs>
        <w:autoSpaceDE w:val="0"/>
        <w:autoSpaceDN w:val="0"/>
        <w:adjustRightInd w:val="0"/>
        <w:spacing w:after="0" w:line="276" w:lineRule="auto"/>
        <w:ind w:left="0" w:firstLine="0"/>
        <w:jc w:val="both"/>
        <w:rPr>
          <w:rStyle w:val="normaltextrun"/>
          <w:rFonts w:cstheme="minorHAnsi"/>
          <w:color w:val="000000" w:themeColor="text1"/>
        </w:rPr>
      </w:pPr>
      <w:r>
        <w:rPr>
          <w:rFonts w:cstheme="minorHAnsi"/>
          <w:color w:val="000000" w:themeColor="text1"/>
        </w:rPr>
        <w:t xml:space="preserve">Załącznikami do niniejszej umowy są: </w:t>
      </w:r>
      <w:r w:rsidRPr="000F420F">
        <w:rPr>
          <w:rFonts w:cstheme="minorHAnsi"/>
          <w:color w:val="000000" w:themeColor="text1"/>
        </w:rPr>
        <w:t xml:space="preserve">kopie zaświadczeń o pomocy de </w:t>
      </w:r>
      <w:proofErr w:type="spellStart"/>
      <w:r w:rsidRPr="000F420F">
        <w:rPr>
          <w:rFonts w:cstheme="minorHAnsi"/>
          <w:color w:val="000000" w:themeColor="text1"/>
        </w:rPr>
        <w:t>minimis</w:t>
      </w:r>
      <w:proofErr w:type="spellEnd"/>
      <w:r w:rsidRPr="000F420F">
        <w:rPr>
          <w:rFonts w:cstheme="minorHAnsi"/>
          <w:color w:val="000000" w:themeColor="text1"/>
        </w:rPr>
        <w:t xml:space="preserve"> albo oświadczenie o wielkości takiej pomocy, albo oświadczenie o nieotrzymaniu takiej pomocy wraz z formularzem pomocy de </w:t>
      </w:r>
      <w:proofErr w:type="spellStart"/>
      <w:r w:rsidRPr="000F420F">
        <w:rPr>
          <w:rFonts w:cstheme="minorHAnsi"/>
          <w:color w:val="000000" w:themeColor="text1"/>
        </w:rPr>
        <w:t>minimis</w:t>
      </w:r>
      <w:proofErr w:type="spellEnd"/>
      <w:r>
        <w:rPr>
          <w:rFonts w:cstheme="minorHAnsi"/>
          <w:color w:val="000000" w:themeColor="text1"/>
        </w:rPr>
        <w:t>*.</w:t>
      </w:r>
    </w:p>
    <w:p w14:paraId="540038A1" w14:textId="39E8039D" w:rsidR="00292191" w:rsidRPr="00B93834" w:rsidRDefault="00292191" w:rsidP="00292191">
      <w:pPr>
        <w:pStyle w:val="Akapitzlist"/>
        <w:numPr>
          <w:ilvl w:val="0"/>
          <w:numId w:val="19"/>
        </w:numPr>
        <w:tabs>
          <w:tab w:val="left" w:pos="284"/>
        </w:tabs>
        <w:autoSpaceDE w:val="0"/>
        <w:autoSpaceDN w:val="0"/>
        <w:adjustRightInd w:val="0"/>
        <w:spacing w:after="0" w:line="276" w:lineRule="auto"/>
        <w:ind w:left="0" w:firstLine="0"/>
        <w:jc w:val="both"/>
        <w:rPr>
          <w:rFonts w:cstheme="minorHAnsi"/>
          <w:color w:val="000000" w:themeColor="text1"/>
        </w:rPr>
      </w:pPr>
      <w:r>
        <w:rPr>
          <w:rFonts w:cstheme="minorHAnsi"/>
          <w:color w:val="000000" w:themeColor="text1"/>
        </w:rPr>
        <w:t>Ostateczna k</w:t>
      </w:r>
      <w:r w:rsidRPr="00B93834">
        <w:rPr>
          <w:rFonts w:cstheme="minorHAnsi"/>
          <w:color w:val="000000" w:themeColor="text1"/>
        </w:rPr>
        <w:t xml:space="preserve">wota dofinansowania </w:t>
      </w:r>
      <w:r>
        <w:rPr>
          <w:rFonts w:cstheme="minorHAnsi"/>
          <w:color w:val="000000" w:themeColor="text1"/>
        </w:rPr>
        <w:t xml:space="preserve">- pomocy de </w:t>
      </w:r>
      <w:proofErr w:type="spellStart"/>
      <w:r>
        <w:rPr>
          <w:rFonts w:cstheme="minorHAnsi"/>
          <w:color w:val="000000" w:themeColor="text1"/>
        </w:rPr>
        <w:t>minimis</w:t>
      </w:r>
      <w:proofErr w:type="spellEnd"/>
      <w:r>
        <w:rPr>
          <w:rFonts w:cstheme="minorHAnsi"/>
          <w:color w:val="000000" w:themeColor="text1"/>
        </w:rPr>
        <w:t xml:space="preserve"> - </w:t>
      </w:r>
      <w:r w:rsidRPr="00B93834">
        <w:rPr>
          <w:rFonts w:cstheme="minorHAnsi"/>
          <w:color w:val="000000" w:themeColor="text1"/>
        </w:rPr>
        <w:t>nie może być większa niż limit</w:t>
      </w:r>
      <w:r>
        <w:rPr>
          <w:rFonts w:cstheme="minorHAnsi"/>
          <w:color w:val="000000" w:themeColor="text1"/>
        </w:rPr>
        <w:t xml:space="preserve"> </w:t>
      </w:r>
      <w:r w:rsidRPr="000F420F">
        <w:rPr>
          <w:rFonts w:cstheme="minorHAnsi"/>
          <w:color w:val="000000" w:themeColor="text1"/>
        </w:rPr>
        <w:t xml:space="preserve">wynikający z podstawy prawnej udzielanej pomocy de </w:t>
      </w:r>
      <w:proofErr w:type="spellStart"/>
      <w:r w:rsidRPr="000F420F">
        <w:rPr>
          <w:rFonts w:cstheme="minorHAnsi"/>
          <w:color w:val="000000" w:themeColor="text1"/>
        </w:rPr>
        <w:t>minimis</w:t>
      </w:r>
      <w:proofErr w:type="spellEnd"/>
      <w:r w:rsidRPr="00B93834">
        <w:rPr>
          <w:rFonts w:cstheme="minorHAnsi"/>
          <w:color w:val="000000" w:themeColor="text1"/>
        </w:rPr>
        <w:t>.</w:t>
      </w:r>
    </w:p>
    <w:p w14:paraId="27896AAE" w14:textId="3FC51984" w:rsidR="00292191" w:rsidRDefault="00292191" w:rsidP="00292191">
      <w:pPr>
        <w:pStyle w:val="Akapitzlist"/>
        <w:numPr>
          <w:ilvl w:val="0"/>
          <w:numId w:val="19"/>
        </w:numPr>
        <w:tabs>
          <w:tab w:val="left" w:pos="284"/>
        </w:tabs>
        <w:spacing w:after="120" w:line="276" w:lineRule="auto"/>
        <w:ind w:left="0" w:firstLine="0"/>
        <w:jc w:val="both"/>
        <w:rPr>
          <w:rFonts w:cstheme="minorHAnsi"/>
          <w:color w:val="000000" w:themeColor="text1"/>
        </w:rPr>
      </w:pPr>
      <w:r w:rsidRPr="00B93834">
        <w:rPr>
          <w:rFonts w:cstheme="minorHAnsi"/>
          <w:color w:val="000000" w:themeColor="text1"/>
        </w:rPr>
        <w:lastRenderedPageBreak/>
        <w:t xml:space="preserve">Obowiązki związane z udzielaniem pomocy de </w:t>
      </w:r>
      <w:proofErr w:type="spellStart"/>
      <w:r w:rsidRPr="00B93834">
        <w:rPr>
          <w:rFonts w:cstheme="minorHAnsi"/>
          <w:color w:val="000000" w:themeColor="text1"/>
        </w:rPr>
        <w:t>minim</w:t>
      </w:r>
      <w:r>
        <w:rPr>
          <w:rFonts w:cstheme="minorHAnsi"/>
          <w:color w:val="000000" w:themeColor="text1"/>
        </w:rPr>
        <w:t>is</w:t>
      </w:r>
      <w:proofErr w:type="spellEnd"/>
      <w:r w:rsidRPr="00B93834">
        <w:rPr>
          <w:rFonts w:cstheme="minorHAnsi"/>
          <w:color w:val="000000" w:themeColor="text1"/>
        </w:rPr>
        <w:t xml:space="preserve"> Odbior</w:t>
      </w:r>
      <w:r>
        <w:rPr>
          <w:rFonts w:cstheme="minorHAnsi"/>
          <w:color w:val="000000" w:themeColor="text1"/>
        </w:rPr>
        <w:t>cy</w:t>
      </w:r>
      <w:r w:rsidRPr="00B93834">
        <w:rPr>
          <w:rFonts w:cstheme="minorHAnsi"/>
          <w:color w:val="000000" w:themeColor="text1"/>
        </w:rPr>
        <w:t xml:space="preserve"> Końco</w:t>
      </w:r>
      <w:r>
        <w:rPr>
          <w:rFonts w:cstheme="minorHAnsi"/>
          <w:color w:val="000000" w:themeColor="text1"/>
        </w:rPr>
        <w:t>wemu</w:t>
      </w:r>
      <w:r w:rsidRPr="00B93834">
        <w:rPr>
          <w:rFonts w:cstheme="minorHAnsi"/>
          <w:color w:val="000000" w:themeColor="text1"/>
        </w:rPr>
        <w:t xml:space="preserve"> należą do Beneficjenta projektu</w:t>
      </w:r>
      <w:r>
        <w:rPr>
          <w:rFonts w:cstheme="minorHAnsi"/>
          <w:color w:val="000000" w:themeColor="text1"/>
        </w:rPr>
        <w:t xml:space="preserve">. </w:t>
      </w:r>
      <w:r w:rsidRPr="00B93834">
        <w:rPr>
          <w:rFonts w:cstheme="minorHAnsi"/>
          <w:color w:val="000000" w:themeColor="text1"/>
        </w:rPr>
        <w:t xml:space="preserve">Beneficjent zobowiązany jest do określenia </w:t>
      </w:r>
      <w:r>
        <w:rPr>
          <w:rFonts w:cstheme="minorHAnsi"/>
          <w:color w:val="000000" w:themeColor="text1"/>
        </w:rPr>
        <w:t xml:space="preserve">ostatecznej </w:t>
      </w:r>
      <w:r w:rsidRPr="00B93834">
        <w:rPr>
          <w:rFonts w:cstheme="minorHAnsi"/>
          <w:color w:val="000000" w:themeColor="text1"/>
        </w:rPr>
        <w:t xml:space="preserve">wielkości pomocy i prowadzenia sprawozdawczości z udzielonej pomocy zgodnie z podstawą prawną, </w:t>
      </w:r>
      <w:r>
        <w:rPr>
          <w:rFonts w:cstheme="minorHAnsi"/>
          <w:color w:val="000000" w:themeColor="text1"/>
        </w:rPr>
        <w:t xml:space="preserve">(w tym do </w:t>
      </w:r>
      <w:r w:rsidRPr="004B787F">
        <w:rPr>
          <w:rFonts w:cstheme="minorHAnsi"/>
          <w:color w:val="000000" w:themeColor="text1"/>
        </w:rPr>
        <w:t>Prezesa Urzędu Ochrony Konkurencji i Konsument</w:t>
      </w:r>
      <w:r>
        <w:rPr>
          <w:rFonts w:cstheme="minorHAnsi"/>
          <w:color w:val="000000" w:themeColor="text1"/>
        </w:rPr>
        <w:t xml:space="preserve">ów), </w:t>
      </w:r>
      <w:r w:rsidRPr="00B93834">
        <w:rPr>
          <w:rFonts w:cstheme="minorHAnsi"/>
          <w:color w:val="000000" w:themeColor="text1"/>
        </w:rPr>
        <w:t xml:space="preserve">jak również pisemnego poinformowania IZ FE SL o udzielonej pomocy de </w:t>
      </w:r>
      <w:proofErr w:type="spellStart"/>
      <w:r w:rsidRPr="00B93834">
        <w:rPr>
          <w:rFonts w:cstheme="minorHAnsi"/>
          <w:color w:val="000000" w:themeColor="text1"/>
        </w:rPr>
        <w:t>minimis</w:t>
      </w:r>
      <w:proofErr w:type="spellEnd"/>
      <w:r w:rsidRPr="00B93834">
        <w:rPr>
          <w:rFonts w:cstheme="minorHAnsi"/>
          <w:color w:val="000000" w:themeColor="text1"/>
        </w:rPr>
        <w:t xml:space="preserve"> w ramach projektu.</w:t>
      </w:r>
    </w:p>
    <w:p w14:paraId="5DCE6828" w14:textId="14DF696A" w:rsidR="00292191" w:rsidRDefault="00292191" w:rsidP="00292191">
      <w:pPr>
        <w:pStyle w:val="Akapitzlist"/>
        <w:numPr>
          <w:ilvl w:val="0"/>
          <w:numId w:val="19"/>
        </w:numPr>
        <w:tabs>
          <w:tab w:val="left" w:pos="284"/>
        </w:tabs>
        <w:spacing w:after="120" w:line="276" w:lineRule="auto"/>
        <w:ind w:left="0" w:firstLine="0"/>
        <w:jc w:val="both"/>
        <w:rPr>
          <w:rFonts w:cstheme="minorHAnsi"/>
          <w:color w:val="000000" w:themeColor="text1"/>
        </w:rPr>
      </w:pPr>
      <w:r w:rsidRPr="00B93834">
        <w:rPr>
          <w:rFonts w:cstheme="minorHAnsi"/>
          <w:color w:val="000000" w:themeColor="text1"/>
        </w:rPr>
        <w:t>Po podpisaniu umowy</w:t>
      </w:r>
      <w:r>
        <w:rPr>
          <w:rFonts w:cstheme="minorHAnsi"/>
          <w:color w:val="000000" w:themeColor="text1"/>
        </w:rPr>
        <w:t xml:space="preserve"> pomiędzy Beneficjentem a Odbiorcą Końcowym</w:t>
      </w:r>
      <w:r w:rsidRPr="00B93834">
        <w:rPr>
          <w:rFonts w:cstheme="minorHAnsi"/>
          <w:color w:val="000000" w:themeColor="text1"/>
        </w:rPr>
        <w:t xml:space="preserve"> zostanie wystawione Odbior</w:t>
      </w:r>
      <w:r>
        <w:rPr>
          <w:rFonts w:cstheme="minorHAnsi"/>
          <w:color w:val="000000" w:themeColor="text1"/>
        </w:rPr>
        <w:t>c</w:t>
      </w:r>
      <w:r w:rsidRPr="00B93834">
        <w:rPr>
          <w:rFonts w:cstheme="minorHAnsi"/>
          <w:color w:val="000000" w:themeColor="text1"/>
        </w:rPr>
        <w:t>y Końcowemu zaświadczenie o udzielonej pomocy</w:t>
      </w:r>
      <w:r>
        <w:rPr>
          <w:rFonts w:cstheme="minorHAnsi"/>
          <w:color w:val="000000" w:themeColor="text1"/>
        </w:rPr>
        <w:t xml:space="preserve"> de </w:t>
      </w:r>
      <w:proofErr w:type="spellStart"/>
      <w:r>
        <w:rPr>
          <w:rFonts w:cstheme="minorHAnsi"/>
          <w:color w:val="000000" w:themeColor="text1"/>
        </w:rPr>
        <w:t>minimis</w:t>
      </w:r>
      <w:proofErr w:type="spellEnd"/>
      <w:r w:rsidRPr="00B93834">
        <w:rPr>
          <w:rFonts w:cstheme="minorHAnsi"/>
          <w:color w:val="000000" w:themeColor="text1"/>
        </w:rPr>
        <w:t>.</w:t>
      </w:r>
    </w:p>
    <w:p w14:paraId="527EA34B" w14:textId="147BC0BA" w:rsidR="00292191" w:rsidRDefault="00292191" w:rsidP="00292191">
      <w:pPr>
        <w:pStyle w:val="Akapitzlist"/>
        <w:numPr>
          <w:ilvl w:val="0"/>
          <w:numId w:val="19"/>
        </w:numPr>
        <w:tabs>
          <w:tab w:val="left" w:pos="284"/>
        </w:tabs>
        <w:spacing w:after="120" w:line="276" w:lineRule="auto"/>
        <w:ind w:left="0" w:firstLine="0"/>
        <w:jc w:val="both"/>
        <w:rPr>
          <w:rFonts w:cstheme="minorHAnsi"/>
          <w:color w:val="000000" w:themeColor="text1"/>
        </w:rPr>
      </w:pPr>
      <w:r>
        <w:rPr>
          <w:rFonts w:cstheme="minorHAnsi"/>
          <w:color w:val="000000" w:themeColor="text1"/>
        </w:rPr>
        <w:t xml:space="preserve">Wielkość udzielonej pomocy de </w:t>
      </w:r>
      <w:proofErr w:type="spellStart"/>
      <w:r>
        <w:rPr>
          <w:rFonts w:cstheme="minorHAnsi"/>
          <w:color w:val="000000" w:themeColor="text1"/>
        </w:rPr>
        <w:t>minimis</w:t>
      </w:r>
      <w:proofErr w:type="spellEnd"/>
      <w:r>
        <w:rPr>
          <w:rFonts w:cstheme="minorHAnsi"/>
          <w:color w:val="000000" w:themeColor="text1"/>
        </w:rPr>
        <w:t xml:space="preserve"> będzie stanowiła ostateczna wartość dofinansowania ze środków FE SL 2021-2027.</w:t>
      </w:r>
    </w:p>
    <w:p w14:paraId="6A9D5AC3" w14:textId="31AFD7B6" w:rsidR="004E47ED" w:rsidRDefault="004E47ED" w:rsidP="004E47ED">
      <w:pPr>
        <w:pStyle w:val="Akapitzlist"/>
        <w:tabs>
          <w:tab w:val="left" w:pos="284"/>
        </w:tabs>
        <w:spacing w:after="120" w:line="276" w:lineRule="auto"/>
        <w:ind w:left="0"/>
        <w:jc w:val="both"/>
        <w:rPr>
          <w:rFonts w:cstheme="minorHAnsi"/>
          <w:color w:val="000000" w:themeColor="text1"/>
        </w:rPr>
      </w:pPr>
    </w:p>
    <w:p w14:paraId="41F33809" w14:textId="2AB97FB9" w:rsidR="004E47ED" w:rsidRDefault="004E47ED" w:rsidP="004E47ED">
      <w:pPr>
        <w:pStyle w:val="Akapitzlist"/>
        <w:tabs>
          <w:tab w:val="left" w:pos="284"/>
        </w:tabs>
        <w:spacing w:after="120" w:line="276" w:lineRule="auto"/>
        <w:ind w:left="0"/>
        <w:jc w:val="both"/>
        <w:rPr>
          <w:rFonts w:cstheme="minorHAnsi"/>
          <w:color w:val="000000" w:themeColor="text1"/>
        </w:rPr>
      </w:pPr>
    </w:p>
    <w:p w14:paraId="29659681" w14:textId="77777777" w:rsidR="004E47ED" w:rsidRPr="004B787F" w:rsidRDefault="004E47ED" w:rsidP="004E47ED">
      <w:pPr>
        <w:pStyle w:val="Akapitzlist"/>
        <w:tabs>
          <w:tab w:val="left" w:pos="284"/>
        </w:tabs>
        <w:spacing w:after="120" w:line="276" w:lineRule="auto"/>
        <w:ind w:left="0"/>
        <w:jc w:val="both"/>
        <w:rPr>
          <w:rFonts w:cstheme="minorHAnsi"/>
          <w:color w:val="000000" w:themeColor="text1"/>
        </w:rPr>
      </w:pPr>
    </w:p>
    <w:p w14:paraId="5F4B4923" w14:textId="77777777" w:rsidR="00292191" w:rsidRPr="00B93834" w:rsidRDefault="00292191" w:rsidP="00292191">
      <w:pPr>
        <w:pStyle w:val="Akapitzlist"/>
        <w:numPr>
          <w:ilvl w:val="0"/>
          <w:numId w:val="19"/>
        </w:numPr>
        <w:tabs>
          <w:tab w:val="left" w:pos="284"/>
        </w:tabs>
        <w:autoSpaceDE w:val="0"/>
        <w:autoSpaceDN w:val="0"/>
        <w:adjustRightInd w:val="0"/>
        <w:spacing w:after="0" w:line="276" w:lineRule="auto"/>
        <w:ind w:left="0" w:firstLine="0"/>
        <w:jc w:val="both"/>
        <w:rPr>
          <w:rFonts w:cstheme="minorHAnsi"/>
          <w:color w:val="000000" w:themeColor="text1"/>
        </w:rPr>
      </w:pPr>
      <w:r w:rsidRPr="00B93834">
        <w:rPr>
          <w:rFonts w:cstheme="minorHAnsi"/>
          <w:bCs/>
          <w:color w:val="000000" w:themeColor="text1"/>
        </w:rPr>
        <w:t xml:space="preserve">Właściwą podstawą prawną udzielenia pomocy de </w:t>
      </w:r>
      <w:proofErr w:type="spellStart"/>
      <w:r w:rsidRPr="00B93834">
        <w:rPr>
          <w:rFonts w:cstheme="minorHAnsi"/>
          <w:bCs/>
          <w:color w:val="000000" w:themeColor="text1"/>
        </w:rPr>
        <w:t>minimis</w:t>
      </w:r>
      <w:proofErr w:type="spellEnd"/>
      <w:r w:rsidRPr="00B93834">
        <w:rPr>
          <w:rFonts w:cstheme="minorHAnsi"/>
          <w:bCs/>
          <w:color w:val="000000" w:themeColor="text1"/>
        </w:rPr>
        <w:t xml:space="preserve"> </w:t>
      </w:r>
      <w:r>
        <w:rPr>
          <w:rFonts w:cstheme="minorHAnsi"/>
          <w:bCs/>
          <w:color w:val="000000" w:themeColor="text1"/>
        </w:rPr>
        <w:t xml:space="preserve">w ramach projektu </w:t>
      </w:r>
      <w:r w:rsidRPr="00B93834">
        <w:rPr>
          <w:rFonts w:cstheme="minorHAnsi"/>
          <w:bCs/>
          <w:color w:val="000000" w:themeColor="text1"/>
        </w:rPr>
        <w:t>jest:</w:t>
      </w:r>
    </w:p>
    <w:p w14:paraId="57D41F59" w14:textId="77777777" w:rsidR="00FE0C2C" w:rsidRDefault="00FE0C2C" w:rsidP="00FE0C2C">
      <w:pPr>
        <w:pStyle w:val="Akapitzlist"/>
        <w:numPr>
          <w:ilvl w:val="0"/>
          <w:numId w:val="25"/>
        </w:numPr>
        <w:tabs>
          <w:tab w:val="left" w:pos="284"/>
        </w:tabs>
        <w:autoSpaceDE w:val="0"/>
        <w:autoSpaceDN w:val="0"/>
        <w:adjustRightInd w:val="0"/>
        <w:spacing w:after="0" w:line="276" w:lineRule="auto"/>
        <w:ind w:left="0" w:firstLine="0"/>
        <w:jc w:val="both"/>
        <w:rPr>
          <w:rFonts w:cstheme="minorHAnsi"/>
          <w:bCs/>
          <w:color w:val="000000" w:themeColor="text1"/>
        </w:rPr>
      </w:pPr>
      <w:r w:rsidRPr="00FE0C2C">
        <w:rPr>
          <w:rFonts w:cstheme="minorHAnsi"/>
          <w:color w:val="000000" w:themeColor="text1"/>
        </w:rPr>
        <w:t xml:space="preserve">Rozporządzenie Komisji (UE) nr 2023/2831 z dnia 13 grudnia 2023 r. w sprawie stosowania art. 107 i 108 Traktatu o funkcjonowaniu Unii Europejskiej do pomocy de </w:t>
      </w:r>
      <w:proofErr w:type="spellStart"/>
      <w:r w:rsidRPr="00FE0C2C">
        <w:rPr>
          <w:rFonts w:cstheme="minorHAnsi"/>
          <w:color w:val="000000" w:themeColor="text1"/>
        </w:rPr>
        <w:t>minimis</w:t>
      </w:r>
      <w:proofErr w:type="spellEnd"/>
      <w:r w:rsidRPr="00FE0C2C">
        <w:rPr>
          <w:rFonts w:cstheme="minorHAnsi"/>
          <w:color w:val="000000" w:themeColor="text1"/>
        </w:rPr>
        <w:t xml:space="preserve"> </w:t>
      </w:r>
      <w:r w:rsidRPr="00FE0C2C">
        <w:rPr>
          <w:rFonts w:cstheme="minorHAnsi"/>
          <w:bCs/>
          <w:color w:val="000000" w:themeColor="text1"/>
        </w:rPr>
        <w:t>(Dz. Urz. UE L, 2023/2831 z 15.12.2023),</w:t>
      </w:r>
    </w:p>
    <w:p w14:paraId="6CE98AD9" w14:textId="478F198D" w:rsidR="00FE0C2C" w:rsidRPr="00FE0C2C" w:rsidRDefault="00FE0C2C" w:rsidP="00FE0C2C">
      <w:pPr>
        <w:pStyle w:val="Akapitzlist"/>
        <w:numPr>
          <w:ilvl w:val="0"/>
          <w:numId w:val="25"/>
        </w:numPr>
        <w:tabs>
          <w:tab w:val="left" w:pos="284"/>
        </w:tabs>
        <w:autoSpaceDE w:val="0"/>
        <w:autoSpaceDN w:val="0"/>
        <w:adjustRightInd w:val="0"/>
        <w:spacing w:after="0" w:line="276" w:lineRule="auto"/>
        <w:ind w:left="0" w:firstLine="0"/>
        <w:jc w:val="both"/>
        <w:rPr>
          <w:rFonts w:cstheme="minorHAnsi"/>
          <w:bCs/>
          <w:color w:val="000000" w:themeColor="text1"/>
        </w:rPr>
      </w:pPr>
      <w:r w:rsidRPr="00FE0C2C">
        <w:rPr>
          <w:rFonts w:cstheme="minorHAnsi"/>
          <w:color w:val="000000" w:themeColor="text1"/>
        </w:rPr>
        <w:t xml:space="preserve">Rozporządzenie Ministra Funduszy i Polityki Regionalnej z dnia 17 kwietnia 2024 r. w sprawie udzielania pomocy de </w:t>
      </w:r>
      <w:proofErr w:type="spellStart"/>
      <w:r w:rsidRPr="00FE0C2C">
        <w:rPr>
          <w:rFonts w:cstheme="minorHAnsi"/>
          <w:color w:val="000000" w:themeColor="text1"/>
        </w:rPr>
        <w:t>minimis</w:t>
      </w:r>
      <w:proofErr w:type="spellEnd"/>
      <w:r w:rsidRPr="00FE0C2C">
        <w:rPr>
          <w:rFonts w:cstheme="minorHAnsi"/>
          <w:color w:val="000000" w:themeColor="text1"/>
        </w:rPr>
        <w:t xml:space="preserve"> w ramach regionalnych programów na lata 2021–2027 (Dz. U. z 2024 r. poz. 598).</w:t>
      </w:r>
    </w:p>
    <w:p w14:paraId="4E135624" w14:textId="7FC36D19" w:rsidR="0056149E" w:rsidRDefault="0056149E" w:rsidP="00291061">
      <w:pPr>
        <w:spacing w:after="0" w:line="276" w:lineRule="auto"/>
        <w:jc w:val="center"/>
        <w:rPr>
          <w:rFonts w:cstheme="minorHAnsi"/>
          <w:b/>
        </w:rPr>
      </w:pPr>
    </w:p>
    <w:p w14:paraId="073D5B23" w14:textId="77777777" w:rsidR="00FE0C2C" w:rsidRDefault="00FE0C2C" w:rsidP="00291061">
      <w:pPr>
        <w:spacing w:after="0" w:line="276" w:lineRule="auto"/>
        <w:jc w:val="center"/>
        <w:rPr>
          <w:rFonts w:cstheme="minorHAnsi"/>
          <w:b/>
        </w:rPr>
      </w:pPr>
    </w:p>
    <w:p w14:paraId="2115B015" w14:textId="031B6C38" w:rsidR="00852831" w:rsidRPr="00291061" w:rsidRDefault="00831DE3" w:rsidP="00291061">
      <w:pPr>
        <w:spacing w:after="0" w:line="276" w:lineRule="auto"/>
        <w:jc w:val="center"/>
        <w:rPr>
          <w:rFonts w:cstheme="minorHAnsi"/>
          <w:b/>
        </w:rPr>
      </w:pPr>
      <w:r w:rsidRPr="00291061">
        <w:rPr>
          <w:rFonts w:cstheme="minorHAnsi"/>
          <w:b/>
        </w:rPr>
        <w:t>§</w:t>
      </w:r>
      <w:r w:rsidR="00C06FF5" w:rsidRPr="00291061">
        <w:rPr>
          <w:rFonts w:cstheme="minorHAnsi"/>
          <w:b/>
        </w:rPr>
        <w:t>9</w:t>
      </w:r>
      <w:r w:rsidRPr="00291061">
        <w:rPr>
          <w:rFonts w:cstheme="minorHAnsi"/>
          <w:b/>
        </w:rPr>
        <w:t>.</w:t>
      </w:r>
      <w:r w:rsidR="00C06FF5" w:rsidRPr="00291061">
        <w:rPr>
          <w:rFonts w:cstheme="minorHAnsi"/>
          <w:b/>
        </w:rPr>
        <w:t xml:space="preserve"> Postanowienia końcowe</w:t>
      </w:r>
    </w:p>
    <w:p w14:paraId="5810C8A7" w14:textId="77777777" w:rsidR="00C06FF5" w:rsidRPr="00291061" w:rsidRDefault="00C06FF5" w:rsidP="00291061">
      <w:pPr>
        <w:spacing w:after="0" w:line="276" w:lineRule="auto"/>
        <w:jc w:val="center"/>
        <w:rPr>
          <w:rFonts w:cstheme="minorHAnsi"/>
          <w:b/>
        </w:rPr>
      </w:pPr>
    </w:p>
    <w:p w14:paraId="16EEA342" w14:textId="38550D93" w:rsidR="00852831" w:rsidRPr="003E4669" w:rsidRDefault="003E4669" w:rsidP="003E4669">
      <w:pPr>
        <w:tabs>
          <w:tab w:val="left" w:pos="284"/>
        </w:tabs>
        <w:autoSpaceDE w:val="0"/>
        <w:autoSpaceDN w:val="0"/>
        <w:adjustRightInd w:val="0"/>
        <w:spacing w:after="0" w:line="276" w:lineRule="auto"/>
        <w:jc w:val="both"/>
        <w:rPr>
          <w:rFonts w:cstheme="minorHAnsi"/>
        </w:rPr>
      </w:pPr>
      <w:r>
        <w:rPr>
          <w:rFonts w:cstheme="minorHAnsi"/>
        </w:rPr>
        <w:t xml:space="preserve">1. </w:t>
      </w:r>
      <w:r w:rsidR="000E4E86" w:rsidRPr="003E4669">
        <w:rPr>
          <w:rFonts w:cstheme="minorHAnsi"/>
        </w:rPr>
        <w:t xml:space="preserve">W sprawach nieuregulowanych niniejszą umową mają zastosowanie przepisy </w:t>
      </w:r>
      <w:r w:rsidR="007D29AF" w:rsidRPr="003E4669">
        <w:rPr>
          <w:rFonts w:cstheme="minorHAnsi"/>
        </w:rPr>
        <w:t>K</w:t>
      </w:r>
      <w:r w:rsidR="000E4E86" w:rsidRPr="003E4669">
        <w:rPr>
          <w:rFonts w:cstheme="minorHAnsi"/>
        </w:rPr>
        <w:t xml:space="preserve">odeksu </w:t>
      </w:r>
      <w:r w:rsidR="007D29AF" w:rsidRPr="003E4669">
        <w:rPr>
          <w:rFonts w:cstheme="minorHAnsi"/>
        </w:rPr>
        <w:t>C</w:t>
      </w:r>
      <w:r w:rsidR="000E4E86" w:rsidRPr="003E4669">
        <w:rPr>
          <w:rFonts w:cstheme="minorHAnsi"/>
        </w:rPr>
        <w:t xml:space="preserve">ywilnego oraz wskazane w umowie, a także powszechnie obowiązujące przepisy dotyczące przedmiotu umowy. </w:t>
      </w:r>
    </w:p>
    <w:p w14:paraId="5BF9E6BA" w14:textId="77777777" w:rsidR="00852831" w:rsidRPr="00291061" w:rsidRDefault="000E4E86" w:rsidP="00286E8B">
      <w:pPr>
        <w:pStyle w:val="Akapitzlist"/>
        <w:numPr>
          <w:ilvl w:val="3"/>
          <w:numId w:val="5"/>
        </w:numPr>
        <w:tabs>
          <w:tab w:val="left" w:pos="284"/>
        </w:tabs>
        <w:autoSpaceDE w:val="0"/>
        <w:autoSpaceDN w:val="0"/>
        <w:adjustRightInd w:val="0"/>
        <w:spacing w:after="0" w:line="276" w:lineRule="auto"/>
        <w:ind w:left="0" w:firstLine="0"/>
        <w:jc w:val="both"/>
        <w:rPr>
          <w:rFonts w:cstheme="minorHAnsi"/>
        </w:rPr>
      </w:pPr>
      <w:r w:rsidRPr="00291061">
        <w:rPr>
          <w:rFonts w:cstheme="minorHAnsi"/>
        </w:rPr>
        <w:t xml:space="preserve">Wszelkie zmiany niniejszej umowy wymagają formy pisemnej pod rygorem nieważności. </w:t>
      </w:r>
    </w:p>
    <w:p w14:paraId="1D155FEA" w14:textId="56C28BBA" w:rsidR="00852831" w:rsidRPr="00291061" w:rsidRDefault="000E4E86" w:rsidP="00286E8B">
      <w:pPr>
        <w:pStyle w:val="Akapitzlist"/>
        <w:numPr>
          <w:ilvl w:val="3"/>
          <w:numId w:val="5"/>
        </w:numPr>
        <w:tabs>
          <w:tab w:val="left" w:pos="284"/>
        </w:tabs>
        <w:autoSpaceDE w:val="0"/>
        <w:autoSpaceDN w:val="0"/>
        <w:adjustRightInd w:val="0"/>
        <w:spacing w:after="0" w:line="276" w:lineRule="auto"/>
        <w:ind w:left="0" w:firstLine="0"/>
        <w:jc w:val="both"/>
        <w:rPr>
          <w:rFonts w:cstheme="minorHAnsi"/>
        </w:rPr>
      </w:pPr>
      <w:r w:rsidRPr="00291061">
        <w:rPr>
          <w:rFonts w:cstheme="minorHAnsi"/>
        </w:rPr>
        <w:t xml:space="preserve">Wszelkie spory wynikające z niniejszej umowy podlegają rozstrzygnięciu przez </w:t>
      </w:r>
      <w:r w:rsidR="007D29AF" w:rsidRPr="00291061">
        <w:rPr>
          <w:rFonts w:cstheme="minorHAnsi"/>
        </w:rPr>
        <w:t xml:space="preserve">sąd </w:t>
      </w:r>
      <w:r w:rsidRPr="00291061">
        <w:rPr>
          <w:rFonts w:cstheme="minorHAnsi"/>
        </w:rPr>
        <w:t xml:space="preserve">właściwy dla </w:t>
      </w:r>
      <w:r w:rsidR="007D29AF" w:rsidRPr="00291061">
        <w:rPr>
          <w:rFonts w:cstheme="minorHAnsi"/>
        </w:rPr>
        <w:t>Beneficjenta</w:t>
      </w:r>
      <w:r w:rsidR="003C056A" w:rsidRPr="00291061">
        <w:rPr>
          <w:rFonts w:cstheme="minorHAnsi"/>
        </w:rPr>
        <w:t>.</w:t>
      </w:r>
    </w:p>
    <w:p w14:paraId="580D4E87" w14:textId="7C1455B4" w:rsidR="00852831" w:rsidRPr="00291061" w:rsidRDefault="000E4E86" w:rsidP="00286E8B">
      <w:pPr>
        <w:pStyle w:val="Akapitzlist"/>
        <w:numPr>
          <w:ilvl w:val="3"/>
          <w:numId w:val="5"/>
        </w:numPr>
        <w:tabs>
          <w:tab w:val="left" w:pos="284"/>
        </w:tabs>
        <w:autoSpaceDE w:val="0"/>
        <w:autoSpaceDN w:val="0"/>
        <w:adjustRightInd w:val="0"/>
        <w:spacing w:after="0" w:line="276" w:lineRule="auto"/>
        <w:ind w:left="0" w:firstLine="0"/>
        <w:jc w:val="both"/>
        <w:rPr>
          <w:rFonts w:cstheme="minorHAnsi"/>
        </w:rPr>
      </w:pPr>
      <w:r w:rsidRPr="00291061">
        <w:rPr>
          <w:rFonts w:cstheme="minorHAnsi"/>
        </w:rPr>
        <w:t xml:space="preserve">Umowę sporządzono w </w:t>
      </w:r>
      <w:r w:rsidR="007D29AF" w:rsidRPr="00291061">
        <w:rPr>
          <w:rFonts w:cstheme="minorHAnsi"/>
        </w:rPr>
        <w:t>trzech</w:t>
      </w:r>
      <w:r w:rsidRPr="00291061">
        <w:rPr>
          <w:rFonts w:cstheme="minorHAnsi"/>
        </w:rPr>
        <w:t xml:space="preserve"> jednobrzmiących egzemplarzach, </w:t>
      </w:r>
      <w:r w:rsidR="007D29AF" w:rsidRPr="00291061">
        <w:rPr>
          <w:rFonts w:cstheme="minorHAnsi"/>
        </w:rPr>
        <w:t>dwa dla Beneficjenta, jeden dla Odbiorcy Końcowego.</w:t>
      </w:r>
    </w:p>
    <w:p w14:paraId="118A6591" w14:textId="77777777" w:rsidR="000E4E86" w:rsidRPr="00291061" w:rsidRDefault="000E4E86" w:rsidP="00286E8B">
      <w:pPr>
        <w:pStyle w:val="Akapitzlist"/>
        <w:numPr>
          <w:ilvl w:val="3"/>
          <w:numId w:val="5"/>
        </w:numPr>
        <w:tabs>
          <w:tab w:val="left" w:pos="284"/>
        </w:tabs>
        <w:autoSpaceDE w:val="0"/>
        <w:autoSpaceDN w:val="0"/>
        <w:adjustRightInd w:val="0"/>
        <w:spacing w:after="0" w:line="276" w:lineRule="auto"/>
        <w:ind w:left="0" w:firstLine="0"/>
        <w:jc w:val="both"/>
        <w:rPr>
          <w:rFonts w:cstheme="minorHAnsi"/>
        </w:rPr>
      </w:pPr>
      <w:r w:rsidRPr="00291061">
        <w:rPr>
          <w:rFonts w:cstheme="minorHAnsi"/>
        </w:rPr>
        <w:t>Umowa wchodzi w życie z dniem podpisania przez obie Strony Umowy</w:t>
      </w:r>
      <w:r w:rsidR="00852831" w:rsidRPr="00291061">
        <w:rPr>
          <w:rFonts w:cstheme="minorHAnsi"/>
        </w:rPr>
        <w:t>.</w:t>
      </w:r>
      <w:r w:rsidRPr="00291061">
        <w:rPr>
          <w:rFonts w:cstheme="minorHAnsi"/>
        </w:rPr>
        <w:t xml:space="preserve"> </w:t>
      </w:r>
    </w:p>
    <w:p w14:paraId="343E51E0" w14:textId="459CB89C" w:rsidR="00C06FF5" w:rsidRDefault="00C06FF5" w:rsidP="00C06FF5">
      <w:pPr>
        <w:tabs>
          <w:tab w:val="left" w:pos="284"/>
        </w:tabs>
        <w:autoSpaceDE w:val="0"/>
        <w:autoSpaceDN w:val="0"/>
        <w:adjustRightInd w:val="0"/>
        <w:spacing w:after="0" w:line="276" w:lineRule="auto"/>
        <w:jc w:val="both"/>
        <w:rPr>
          <w:rFonts w:cstheme="minorHAnsi"/>
        </w:rPr>
      </w:pPr>
    </w:p>
    <w:p w14:paraId="28630207" w14:textId="795199B6" w:rsidR="004B5E84" w:rsidRDefault="004B5E84" w:rsidP="00C06FF5">
      <w:pPr>
        <w:tabs>
          <w:tab w:val="left" w:pos="284"/>
        </w:tabs>
        <w:autoSpaceDE w:val="0"/>
        <w:autoSpaceDN w:val="0"/>
        <w:adjustRightInd w:val="0"/>
        <w:spacing w:after="0" w:line="276" w:lineRule="auto"/>
        <w:jc w:val="both"/>
        <w:rPr>
          <w:rFonts w:cstheme="minorHAnsi"/>
        </w:rPr>
      </w:pPr>
    </w:p>
    <w:p w14:paraId="4A82CCC8" w14:textId="16F703A1" w:rsidR="004B5E84" w:rsidRDefault="004B5E84" w:rsidP="00C06FF5">
      <w:pPr>
        <w:tabs>
          <w:tab w:val="left" w:pos="284"/>
        </w:tabs>
        <w:autoSpaceDE w:val="0"/>
        <w:autoSpaceDN w:val="0"/>
        <w:adjustRightInd w:val="0"/>
        <w:spacing w:after="0" w:line="276" w:lineRule="auto"/>
        <w:jc w:val="both"/>
        <w:rPr>
          <w:rFonts w:cstheme="minorHAnsi"/>
        </w:rPr>
      </w:pPr>
    </w:p>
    <w:p w14:paraId="1D52EB57" w14:textId="77777777" w:rsidR="004B5E84" w:rsidRDefault="004B5E84" w:rsidP="00C06FF5">
      <w:pPr>
        <w:tabs>
          <w:tab w:val="left" w:pos="284"/>
        </w:tabs>
        <w:autoSpaceDE w:val="0"/>
        <w:autoSpaceDN w:val="0"/>
        <w:adjustRightInd w:val="0"/>
        <w:spacing w:after="0" w:line="276" w:lineRule="auto"/>
        <w:jc w:val="both"/>
        <w:rPr>
          <w:rFonts w:cstheme="minorHAnsi"/>
        </w:rPr>
      </w:pPr>
    </w:p>
    <w:p w14:paraId="16341EEF" w14:textId="77777777" w:rsidR="00F83496" w:rsidRPr="00451EB0" w:rsidRDefault="00F83496" w:rsidP="00451EB0">
      <w:pPr>
        <w:pStyle w:val="Default"/>
        <w:tabs>
          <w:tab w:val="left" w:pos="284"/>
        </w:tabs>
        <w:spacing w:line="276" w:lineRule="auto"/>
        <w:jc w:val="both"/>
        <w:rPr>
          <w:rFonts w:asciiTheme="minorHAnsi" w:hAnsiTheme="minorHAnsi" w:cstheme="minorHAnsi"/>
          <w:sz w:val="22"/>
          <w:szCs w:val="22"/>
        </w:rPr>
      </w:pPr>
    </w:p>
    <w:p w14:paraId="10183674" w14:textId="70C23F55" w:rsidR="000E4E86" w:rsidRPr="00451EB0" w:rsidRDefault="001D2AB1" w:rsidP="001D2AB1">
      <w:pPr>
        <w:pStyle w:val="Default"/>
        <w:tabs>
          <w:tab w:val="left" w:pos="284"/>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0E4E86" w:rsidRPr="00451EB0">
        <w:rPr>
          <w:rFonts w:asciiTheme="minorHAnsi" w:hAnsiTheme="minorHAnsi" w:cstheme="minorHAnsi"/>
          <w:sz w:val="22"/>
          <w:szCs w:val="22"/>
        </w:rPr>
        <w:t>…………………………</w:t>
      </w:r>
      <w:r>
        <w:rPr>
          <w:rFonts w:asciiTheme="minorHAnsi" w:hAnsiTheme="minorHAnsi" w:cstheme="minorHAnsi"/>
          <w:sz w:val="22"/>
          <w:szCs w:val="22"/>
        </w:rPr>
        <w:t>…………….</w:t>
      </w:r>
      <w:r w:rsidR="000E4E86" w:rsidRPr="00451EB0">
        <w:rPr>
          <w:rFonts w:asciiTheme="minorHAnsi" w:hAnsiTheme="minorHAnsi" w:cstheme="minorHAnsi"/>
          <w:sz w:val="22"/>
          <w:szCs w:val="22"/>
        </w:rPr>
        <w:t xml:space="preserve">……… </w:t>
      </w:r>
      <w:r w:rsidR="00852831" w:rsidRPr="00451EB0">
        <w:rPr>
          <w:rFonts w:asciiTheme="minorHAnsi" w:hAnsiTheme="minorHAnsi" w:cstheme="minorHAnsi"/>
          <w:sz w:val="22"/>
          <w:szCs w:val="22"/>
        </w:rPr>
        <w:tab/>
      </w:r>
      <w:r w:rsidR="00852831" w:rsidRPr="00451EB0">
        <w:rPr>
          <w:rFonts w:asciiTheme="minorHAnsi" w:hAnsiTheme="minorHAnsi" w:cstheme="minorHAnsi"/>
          <w:sz w:val="22"/>
          <w:szCs w:val="22"/>
        </w:rPr>
        <w:tab/>
      </w:r>
      <w:r>
        <w:rPr>
          <w:rFonts w:asciiTheme="minorHAnsi" w:hAnsiTheme="minorHAnsi" w:cstheme="minorHAnsi"/>
          <w:sz w:val="22"/>
          <w:szCs w:val="22"/>
        </w:rPr>
        <w:t xml:space="preserve">                           </w:t>
      </w:r>
      <w:r w:rsidR="00B13693">
        <w:rPr>
          <w:rFonts w:asciiTheme="minorHAnsi" w:hAnsiTheme="minorHAnsi" w:cstheme="minorHAnsi"/>
          <w:sz w:val="22"/>
          <w:szCs w:val="22"/>
        </w:rPr>
        <w:t xml:space="preserve">     </w:t>
      </w:r>
      <w:r w:rsidR="000E4E86" w:rsidRPr="00451EB0">
        <w:rPr>
          <w:rFonts w:asciiTheme="minorHAnsi" w:hAnsiTheme="minorHAnsi" w:cstheme="minorHAnsi"/>
          <w:sz w:val="22"/>
          <w:szCs w:val="22"/>
        </w:rPr>
        <w:t>……………</w:t>
      </w:r>
      <w:r>
        <w:rPr>
          <w:rFonts w:asciiTheme="minorHAnsi" w:hAnsiTheme="minorHAnsi" w:cstheme="minorHAnsi"/>
          <w:sz w:val="22"/>
          <w:szCs w:val="22"/>
        </w:rPr>
        <w:t>…</w:t>
      </w:r>
      <w:r w:rsidR="000E4E86" w:rsidRPr="00451EB0">
        <w:rPr>
          <w:rFonts w:asciiTheme="minorHAnsi" w:hAnsiTheme="minorHAnsi" w:cstheme="minorHAnsi"/>
          <w:sz w:val="22"/>
          <w:szCs w:val="22"/>
        </w:rPr>
        <w:t>.……………………..</w:t>
      </w:r>
    </w:p>
    <w:p w14:paraId="049AAB0A" w14:textId="034A7104" w:rsidR="0005213F" w:rsidRPr="0005213F" w:rsidRDefault="000E4E86" w:rsidP="004B5E84">
      <w:pPr>
        <w:pStyle w:val="Default"/>
        <w:tabs>
          <w:tab w:val="left" w:pos="284"/>
        </w:tabs>
        <w:spacing w:line="276" w:lineRule="auto"/>
        <w:jc w:val="center"/>
        <w:rPr>
          <w:rFonts w:asciiTheme="minorHAnsi" w:hAnsiTheme="minorHAnsi" w:cstheme="minorHAnsi"/>
          <w:sz w:val="22"/>
          <w:szCs w:val="22"/>
        </w:rPr>
      </w:pPr>
      <w:r w:rsidRPr="00451EB0">
        <w:rPr>
          <w:rFonts w:asciiTheme="minorHAnsi" w:hAnsiTheme="minorHAnsi" w:cstheme="minorHAnsi"/>
          <w:sz w:val="22"/>
          <w:szCs w:val="22"/>
        </w:rPr>
        <w:t xml:space="preserve">/podpis </w:t>
      </w:r>
      <w:r w:rsidR="007D29AF">
        <w:rPr>
          <w:rFonts w:asciiTheme="minorHAnsi" w:hAnsiTheme="minorHAnsi" w:cstheme="minorHAnsi"/>
          <w:sz w:val="22"/>
          <w:szCs w:val="22"/>
        </w:rPr>
        <w:t>Odbiorcy Końcowego</w:t>
      </w:r>
      <w:r w:rsidRPr="00451EB0">
        <w:rPr>
          <w:rFonts w:asciiTheme="minorHAnsi" w:hAnsiTheme="minorHAnsi" w:cstheme="minorHAnsi"/>
          <w:sz w:val="22"/>
          <w:szCs w:val="22"/>
        </w:rPr>
        <w:t>/</w:t>
      </w:r>
      <w:r w:rsidR="00852831" w:rsidRPr="00451EB0">
        <w:rPr>
          <w:rFonts w:asciiTheme="minorHAnsi" w:hAnsiTheme="minorHAnsi" w:cstheme="minorHAnsi"/>
          <w:sz w:val="22"/>
          <w:szCs w:val="22"/>
        </w:rPr>
        <w:tab/>
      </w:r>
      <w:r w:rsidR="00852831" w:rsidRPr="00451EB0">
        <w:rPr>
          <w:rFonts w:asciiTheme="minorHAnsi" w:hAnsiTheme="minorHAnsi" w:cstheme="minorHAnsi"/>
          <w:sz w:val="22"/>
          <w:szCs w:val="22"/>
        </w:rPr>
        <w:tab/>
      </w:r>
      <w:r w:rsidR="00852831" w:rsidRPr="00451EB0">
        <w:rPr>
          <w:rFonts w:asciiTheme="minorHAnsi" w:hAnsiTheme="minorHAnsi" w:cstheme="minorHAnsi"/>
          <w:sz w:val="22"/>
          <w:szCs w:val="22"/>
        </w:rPr>
        <w:tab/>
      </w:r>
      <w:r w:rsidR="00852831" w:rsidRPr="00451EB0">
        <w:rPr>
          <w:rFonts w:asciiTheme="minorHAnsi" w:hAnsiTheme="minorHAnsi" w:cstheme="minorHAnsi"/>
          <w:sz w:val="22"/>
          <w:szCs w:val="22"/>
        </w:rPr>
        <w:tab/>
      </w:r>
      <w:r w:rsidR="00852831" w:rsidRPr="00451EB0">
        <w:rPr>
          <w:rFonts w:asciiTheme="minorHAnsi" w:hAnsiTheme="minorHAnsi" w:cstheme="minorHAnsi"/>
          <w:sz w:val="22"/>
          <w:szCs w:val="22"/>
        </w:rPr>
        <w:tab/>
      </w:r>
      <w:r w:rsidRPr="00451EB0">
        <w:rPr>
          <w:rFonts w:asciiTheme="minorHAnsi" w:hAnsiTheme="minorHAnsi" w:cstheme="minorHAnsi"/>
          <w:sz w:val="22"/>
          <w:szCs w:val="22"/>
        </w:rPr>
        <w:t xml:space="preserve"> /podpis </w:t>
      </w:r>
      <w:r w:rsidR="007D29AF">
        <w:rPr>
          <w:rFonts w:asciiTheme="minorHAnsi" w:hAnsiTheme="minorHAnsi" w:cstheme="minorHAnsi"/>
          <w:sz w:val="22"/>
          <w:szCs w:val="22"/>
        </w:rPr>
        <w:t>Beneficjenta</w:t>
      </w:r>
      <w:r w:rsidR="0005213F">
        <w:rPr>
          <w:rFonts w:asciiTheme="minorHAnsi" w:hAnsiTheme="minorHAnsi" w:cstheme="minorHAnsi"/>
          <w:sz w:val="22"/>
          <w:szCs w:val="22"/>
        </w:rPr>
        <w:t>/</w:t>
      </w:r>
    </w:p>
    <w:p w14:paraId="5C107542" w14:textId="77777777" w:rsidR="004B5E84" w:rsidRDefault="004B5E84" w:rsidP="00451EB0">
      <w:pPr>
        <w:tabs>
          <w:tab w:val="left" w:pos="284"/>
        </w:tabs>
        <w:spacing w:line="276" w:lineRule="auto"/>
        <w:jc w:val="both"/>
        <w:rPr>
          <w:rFonts w:cstheme="minorHAnsi"/>
          <w:i/>
        </w:rPr>
      </w:pPr>
    </w:p>
    <w:p w14:paraId="1113B833" w14:textId="77777777" w:rsidR="004B5E84" w:rsidRDefault="004B5E84" w:rsidP="00451EB0">
      <w:pPr>
        <w:tabs>
          <w:tab w:val="left" w:pos="284"/>
        </w:tabs>
        <w:spacing w:line="276" w:lineRule="auto"/>
        <w:jc w:val="both"/>
        <w:rPr>
          <w:rFonts w:cstheme="minorHAnsi"/>
          <w:i/>
        </w:rPr>
      </w:pPr>
    </w:p>
    <w:p w14:paraId="07EA0390" w14:textId="7E6F5B6F" w:rsidR="00435B85" w:rsidRPr="00451EB0" w:rsidRDefault="00435B85" w:rsidP="00451EB0">
      <w:pPr>
        <w:tabs>
          <w:tab w:val="left" w:pos="284"/>
        </w:tabs>
        <w:spacing w:line="276" w:lineRule="auto"/>
        <w:jc w:val="both"/>
        <w:rPr>
          <w:rFonts w:cstheme="minorHAnsi"/>
          <w:i/>
        </w:rPr>
      </w:pPr>
      <w:r w:rsidRPr="00451EB0">
        <w:rPr>
          <w:rFonts w:cstheme="minorHAnsi"/>
          <w:i/>
        </w:rPr>
        <w:t>*niepotrzebne skreślić</w:t>
      </w:r>
    </w:p>
    <w:sectPr w:rsidR="00435B85" w:rsidRPr="00451EB0" w:rsidSect="00A600E4">
      <w:headerReference w:type="default" r:id="rId9"/>
      <w:footerReference w:type="default" r:id="rId10"/>
      <w:pgSz w:w="11906" w:h="16838" w:code="9"/>
      <w:pgMar w:top="718" w:right="837" w:bottom="841" w:left="1185"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E8073" w14:textId="77777777" w:rsidR="00236137" w:rsidRDefault="00236137" w:rsidP="007E6FB7">
      <w:pPr>
        <w:spacing w:after="0" w:line="240" w:lineRule="auto"/>
      </w:pPr>
      <w:r>
        <w:separator/>
      </w:r>
    </w:p>
  </w:endnote>
  <w:endnote w:type="continuationSeparator" w:id="0">
    <w:p w14:paraId="5518F90C" w14:textId="77777777" w:rsidR="00236137" w:rsidRDefault="00236137" w:rsidP="007E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nivers-Condensed-Bold">
    <w:charset w:val="EE"/>
    <w:family w:val="swiss"/>
    <w:pitch w:val="default"/>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0763237"/>
      <w:docPartObj>
        <w:docPartGallery w:val="Page Numbers (Bottom of Page)"/>
        <w:docPartUnique/>
      </w:docPartObj>
    </w:sdtPr>
    <w:sdtContent>
      <w:p w14:paraId="7B2E3BE9" w14:textId="45256CDD" w:rsidR="007C595D" w:rsidRDefault="007C595D">
        <w:pPr>
          <w:pStyle w:val="Stopka"/>
          <w:jc w:val="right"/>
        </w:pPr>
        <w:r>
          <w:fldChar w:fldCharType="begin"/>
        </w:r>
        <w:r>
          <w:instrText>PAGE   \* MERGEFORMAT</w:instrText>
        </w:r>
        <w:r>
          <w:fldChar w:fldCharType="separate"/>
        </w:r>
        <w:r>
          <w:t>2</w:t>
        </w:r>
        <w:r>
          <w:fldChar w:fldCharType="end"/>
        </w:r>
      </w:p>
    </w:sdtContent>
  </w:sdt>
  <w:p w14:paraId="71BE2A77" w14:textId="77777777" w:rsidR="007C595D" w:rsidRDefault="007C59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3E0F1" w14:textId="77777777" w:rsidR="00236137" w:rsidRDefault="00236137" w:rsidP="007E6FB7">
      <w:pPr>
        <w:spacing w:after="0" w:line="240" w:lineRule="auto"/>
      </w:pPr>
      <w:r>
        <w:separator/>
      </w:r>
    </w:p>
  </w:footnote>
  <w:footnote w:type="continuationSeparator" w:id="0">
    <w:p w14:paraId="75CA9EE9" w14:textId="77777777" w:rsidR="00236137" w:rsidRDefault="00236137" w:rsidP="007E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BB3BE" w14:textId="704FEC40" w:rsidR="007C595D" w:rsidRDefault="007C595D">
    <w:pPr>
      <w:pStyle w:val="Nagwek"/>
    </w:pPr>
    <w:r w:rsidRPr="00451EB0">
      <w:rPr>
        <w:rFonts w:cstheme="minorHAnsi"/>
        <w:b/>
        <w:bCs/>
        <w:noProof/>
      </w:rPr>
      <w:drawing>
        <wp:inline distT="0" distB="0" distL="0" distR="0" wp14:anchorId="45275986" wp14:editId="11A23057">
          <wp:extent cx="5755005" cy="420370"/>
          <wp:effectExtent l="0" t="0" r="0" b="0"/>
          <wp:docPr id="2" name="Obraz 2" descr="Ciąg czterech logotypów: Funduszy Europejskich dla Śląskiego, Rzeczpospolita Polska, Unii Eurpejskiej, Województwa Śląskiego"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83C59E8"/>
    <w:name w:val="WW8Num19"/>
    <w:lvl w:ilvl="0">
      <w:start w:val="1"/>
      <w:numFmt w:val="decimal"/>
      <w:suff w:val="nothing"/>
      <w:lvlText w:val="%1."/>
      <w:lvlJc w:val="left"/>
      <w:pPr>
        <w:tabs>
          <w:tab w:val="num" w:pos="0"/>
        </w:tabs>
        <w:ind w:left="0" w:firstLine="0"/>
      </w:pPr>
      <w:rPr>
        <w:rFonts w:ascii="Garamond" w:eastAsia="Times New Roman" w:hAnsi="Garamond" w:cs="Garamond"/>
        <w:sz w:val="24"/>
        <w:szCs w:val="24"/>
      </w:rPr>
    </w:lvl>
    <w:lvl w:ilvl="1">
      <w:start w:val="1"/>
      <w:numFmt w:val="decimal"/>
      <w:suff w:val="nothing"/>
      <w:lvlText w:val="%2)"/>
      <w:lvlJc w:val="left"/>
      <w:pPr>
        <w:tabs>
          <w:tab w:val="num" w:pos="0"/>
        </w:tabs>
        <w:ind w:left="0" w:firstLine="0"/>
      </w:pPr>
      <w:rPr>
        <w:rFonts w:ascii="Garamond" w:hAnsi="Garamond" w:cs="Times New Roman"/>
        <w:b/>
        <w:sz w:val="24"/>
        <w:szCs w:val="24"/>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rPr>
        <w:b/>
      </w:r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5"/>
    <w:multiLevelType w:val="multilevel"/>
    <w:tmpl w:val="00000005"/>
    <w:name w:val="WW8Num21"/>
    <w:lvl w:ilvl="0">
      <w:start w:val="1"/>
      <w:numFmt w:val="none"/>
      <w:suff w:val="nothing"/>
      <w:lvlText w:val=""/>
      <w:lvlJc w:val="left"/>
      <w:pPr>
        <w:tabs>
          <w:tab w:val="num" w:pos="432"/>
        </w:tabs>
        <w:ind w:left="432" w:hanging="432"/>
      </w:pPr>
      <w:rPr>
        <w:rFonts w:cs="Times New Roman"/>
        <w:b w:val="0"/>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9"/>
    <w:multiLevelType w:val="multilevel"/>
    <w:tmpl w:val="61AEC108"/>
    <w:name w:val="WW8Num39"/>
    <w:lvl w:ilvl="0">
      <w:start w:val="1"/>
      <w:numFmt w:val="decimal"/>
      <w:lvlText w:val="%1."/>
      <w:lvlJc w:val="left"/>
      <w:pPr>
        <w:tabs>
          <w:tab w:val="num" w:pos="0"/>
        </w:tabs>
        <w:ind w:left="284" w:hanging="284"/>
      </w:pPr>
      <w:rPr>
        <w:rFonts w:ascii="Calibri Light" w:hAnsi="Calibri Light" w:cs="Calibri Light" w:hint="default"/>
        <w:b/>
      </w:rPr>
    </w:lvl>
    <w:lvl w:ilvl="1">
      <w:start w:val="1"/>
      <w:numFmt w:val="decimal"/>
      <w:lvlText w:val="%2)"/>
      <w:lvlJc w:val="left"/>
      <w:pPr>
        <w:tabs>
          <w:tab w:val="num" w:pos="851"/>
        </w:tabs>
        <w:ind w:left="851" w:hanging="454"/>
      </w:pPr>
      <w:rPr>
        <w:rFonts w:ascii="Garamond" w:hAnsi="Garamond" w:cs="Times New Roman"/>
      </w:rPr>
    </w:lvl>
    <w:lvl w:ilvl="2">
      <w:start w:val="3"/>
      <w:numFmt w:val="decimal"/>
      <w:lvlText w:val="%3."/>
      <w:lvlJc w:val="left"/>
      <w:pPr>
        <w:tabs>
          <w:tab w:val="num" w:pos="397"/>
        </w:tabs>
        <w:ind w:left="397" w:hanging="397"/>
      </w:pPr>
      <w:rPr>
        <w:rFonts w:cs="Times New Roman"/>
        <w:b w:val="0"/>
        <w:i w:val="0"/>
      </w:rPr>
    </w:lvl>
    <w:lvl w:ilvl="3">
      <w:start w:val="1"/>
      <w:numFmt w:val="decimal"/>
      <w:lvlText w:val="%4."/>
      <w:lvlJc w:val="left"/>
      <w:pPr>
        <w:tabs>
          <w:tab w:val="num" w:pos="2880"/>
        </w:tabs>
        <w:ind w:left="2880" w:hanging="360"/>
      </w:pPr>
      <w:rPr>
        <w:rFonts w:ascii="Garamond" w:hAnsi="Garamond" w:cs="Times New Roman"/>
      </w:rPr>
    </w:lvl>
    <w:lvl w:ilvl="4">
      <w:start w:val="1"/>
      <w:numFmt w:val="lowerLetter"/>
      <w:lvlText w:val="%5."/>
      <w:lvlJc w:val="left"/>
      <w:pPr>
        <w:tabs>
          <w:tab w:val="num" w:pos="3600"/>
        </w:tabs>
        <w:ind w:left="3600" w:hanging="360"/>
      </w:pPr>
      <w:rPr>
        <w:rFonts w:ascii="Garamond" w:hAnsi="Garamond" w:cs="Times New Roman"/>
      </w:rPr>
    </w:lvl>
    <w:lvl w:ilvl="5">
      <w:start w:val="1"/>
      <w:numFmt w:val="lowerRoman"/>
      <w:lvlText w:val="%6."/>
      <w:lvlJc w:val="right"/>
      <w:pPr>
        <w:tabs>
          <w:tab w:val="num" w:pos="4320"/>
        </w:tabs>
        <w:ind w:left="4320" w:hanging="180"/>
      </w:pPr>
      <w:rPr>
        <w:rFonts w:ascii="Garamond" w:hAnsi="Garamond" w:cs="Times New Roman"/>
      </w:rPr>
    </w:lvl>
    <w:lvl w:ilvl="6">
      <w:start w:val="1"/>
      <w:numFmt w:val="decimal"/>
      <w:lvlText w:val="%7."/>
      <w:lvlJc w:val="left"/>
      <w:pPr>
        <w:tabs>
          <w:tab w:val="num" w:pos="5040"/>
        </w:tabs>
        <w:ind w:left="5040" w:hanging="360"/>
      </w:pPr>
      <w:rPr>
        <w:rFonts w:ascii="Garamond" w:hAnsi="Garamond" w:cs="Times New Roman"/>
      </w:rPr>
    </w:lvl>
    <w:lvl w:ilvl="7">
      <w:start w:val="1"/>
      <w:numFmt w:val="lowerLetter"/>
      <w:lvlText w:val="%8."/>
      <w:lvlJc w:val="left"/>
      <w:pPr>
        <w:tabs>
          <w:tab w:val="num" w:pos="5760"/>
        </w:tabs>
        <w:ind w:left="5760" w:hanging="360"/>
      </w:pPr>
      <w:rPr>
        <w:rFonts w:ascii="Garamond" w:hAnsi="Garamond" w:cs="Times New Roman"/>
      </w:rPr>
    </w:lvl>
    <w:lvl w:ilvl="8">
      <w:start w:val="1"/>
      <w:numFmt w:val="lowerRoman"/>
      <w:lvlText w:val="%9."/>
      <w:lvlJc w:val="right"/>
      <w:pPr>
        <w:tabs>
          <w:tab w:val="num" w:pos="6480"/>
        </w:tabs>
        <w:ind w:left="6480" w:hanging="180"/>
      </w:pPr>
      <w:rPr>
        <w:rFonts w:ascii="Garamond" w:hAnsi="Garamond" w:cs="Times New Roman"/>
      </w:rPr>
    </w:lvl>
  </w:abstractNum>
  <w:abstractNum w:abstractNumId="3" w15:restartNumberingAfterBreak="0">
    <w:nsid w:val="085313E8"/>
    <w:multiLevelType w:val="hybridMultilevel"/>
    <w:tmpl w:val="53AA1CEA"/>
    <w:lvl w:ilvl="0" w:tplc="A4668688">
      <w:start w:val="1"/>
      <w:numFmt w:val="lowerLetter"/>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111DC5"/>
    <w:multiLevelType w:val="hybridMultilevel"/>
    <w:tmpl w:val="1DA220DC"/>
    <w:lvl w:ilvl="0" w:tplc="115EB452">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D81796"/>
    <w:multiLevelType w:val="hybridMultilevel"/>
    <w:tmpl w:val="45A436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10529B"/>
    <w:multiLevelType w:val="hybridMultilevel"/>
    <w:tmpl w:val="8BD4DB58"/>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864042"/>
    <w:multiLevelType w:val="hybridMultilevel"/>
    <w:tmpl w:val="EED62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C01BA8"/>
    <w:multiLevelType w:val="hybridMultilevel"/>
    <w:tmpl w:val="F9AE103A"/>
    <w:lvl w:ilvl="0" w:tplc="F502F014">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B61F07"/>
    <w:multiLevelType w:val="hybridMultilevel"/>
    <w:tmpl w:val="35F8E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BC1541"/>
    <w:multiLevelType w:val="hybridMultilevel"/>
    <w:tmpl w:val="68B8F8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4D4D76"/>
    <w:multiLevelType w:val="hybridMultilevel"/>
    <w:tmpl w:val="F3C6B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0559B"/>
    <w:multiLevelType w:val="hybridMultilevel"/>
    <w:tmpl w:val="B84A8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5693A"/>
    <w:multiLevelType w:val="hybridMultilevel"/>
    <w:tmpl w:val="AE7C70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9D4498"/>
    <w:multiLevelType w:val="hybridMultilevel"/>
    <w:tmpl w:val="9244B262"/>
    <w:lvl w:ilvl="0" w:tplc="3CEEDB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0EF45FD"/>
    <w:multiLevelType w:val="multilevel"/>
    <w:tmpl w:val="8294E3F0"/>
    <w:lvl w:ilvl="0">
      <w:start w:val="1"/>
      <w:numFmt w:val="decimal"/>
      <w:lvlText w:val="%1."/>
      <w:lvlJc w:val="left"/>
      <w:pPr>
        <w:tabs>
          <w:tab w:val="num" w:pos="1430"/>
        </w:tabs>
        <w:ind w:left="1430" w:hanging="720"/>
      </w:pPr>
      <w:rPr>
        <w:rFonts w:hint="default"/>
      </w:rPr>
    </w:lvl>
    <w:lvl w:ilvl="1">
      <w:start w:val="1"/>
      <w:numFmt w:val="decimal"/>
      <w:lvlText w:val="%2."/>
      <w:lvlJc w:val="left"/>
      <w:pPr>
        <w:tabs>
          <w:tab w:val="num" w:pos="2150"/>
        </w:tabs>
        <w:ind w:left="2150" w:hanging="720"/>
      </w:pPr>
      <w:rPr>
        <w:rFonts w:hint="default"/>
      </w:rPr>
    </w:lvl>
    <w:lvl w:ilvl="2">
      <w:start w:val="1"/>
      <w:numFmt w:val="decimal"/>
      <w:lvlText w:val="%3."/>
      <w:lvlJc w:val="left"/>
      <w:pPr>
        <w:tabs>
          <w:tab w:val="num" w:pos="2870"/>
        </w:tabs>
        <w:ind w:left="2870" w:hanging="720"/>
      </w:pPr>
      <w:rPr>
        <w:rFonts w:hint="default"/>
      </w:rPr>
    </w:lvl>
    <w:lvl w:ilvl="3">
      <w:start w:val="1"/>
      <w:numFmt w:val="decimal"/>
      <w:lvlText w:val="%4."/>
      <w:lvlJc w:val="left"/>
      <w:pPr>
        <w:tabs>
          <w:tab w:val="num" w:pos="3590"/>
        </w:tabs>
        <w:ind w:left="3590" w:hanging="720"/>
      </w:pPr>
      <w:rPr>
        <w:rFonts w:hint="default"/>
      </w:rPr>
    </w:lvl>
    <w:lvl w:ilvl="4">
      <w:start w:val="1"/>
      <w:numFmt w:val="decimal"/>
      <w:lvlText w:val="%5."/>
      <w:lvlJc w:val="left"/>
      <w:pPr>
        <w:tabs>
          <w:tab w:val="num" w:pos="4310"/>
        </w:tabs>
        <w:ind w:left="4310" w:hanging="720"/>
      </w:pPr>
      <w:rPr>
        <w:rFonts w:hint="default"/>
      </w:rPr>
    </w:lvl>
    <w:lvl w:ilvl="5">
      <w:start w:val="1"/>
      <w:numFmt w:val="decimal"/>
      <w:lvlText w:val="%6."/>
      <w:lvlJc w:val="left"/>
      <w:pPr>
        <w:tabs>
          <w:tab w:val="num" w:pos="5030"/>
        </w:tabs>
        <w:ind w:left="5030" w:hanging="720"/>
      </w:pPr>
      <w:rPr>
        <w:rFonts w:hint="default"/>
      </w:rPr>
    </w:lvl>
    <w:lvl w:ilvl="6">
      <w:start w:val="1"/>
      <w:numFmt w:val="decimal"/>
      <w:lvlText w:val="%7."/>
      <w:lvlJc w:val="left"/>
      <w:pPr>
        <w:tabs>
          <w:tab w:val="num" w:pos="5750"/>
        </w:tabs>
        <w:ind w:left="5750" w:hanging="720"/>
      </w:pPr>
      <w:rPr>
        <w:rFonts w:hint="default"/>
      </w:rPr>
    </w:lvl>
    <w:lvl w:ilvl="7">
      <w:start w:val="1"/>
      <w:numFmt w:val="decimal"/>
      <w:lvlText w:val="%8."/>
      <w:lvlJc w:val="left"/>
      <w:pPr>
        <w:tabs>
          <w:tab w:val="num" w:pos="6470"/>
        </w:tabs>
        <w:ind w:left="6470" w:hanging="720"/>
      </w:pPr>
      <w:rPr>
        <w:rFonts w:hint="default"/>
      </w:rPr>
    </w:lvl>
    <w:lvl w:ilvl="8">
      <w:start w:val="1"/>
      <w:numFmt w:val="decimal"/>
      <w:lvlText w:val="%9."/>
      <w:lvlJc w:val="left"/>
      <w:pPr>
        <w:tabs>
          <w:tab w:val="num" w:pos="7190"/>
        </w:tabs>
        <w:ind w:left="7190" w:hanging="720"/>
      </w:pPr>
      <w:rPr>
        <w:rFonts w:hint="default"/>
      </w:rPr>
    </w:lvl>
  </w:abstractNum>
  <w:abstractNum w:abstractNumId="16" w15:restartNumberingAfterBreak="0">
    <w:nsid w:val="48DB2D88"/>
    <w:multiLevelType w:val="hybridMultilevel"/>
    <w:tmpl w:val="57024540"/>
    <w:lvl w:ilvl="0" w:tplc="23B4FDEA">
      <w:start w:val="1"/>
      <w:numFmt w:val="decimal"/>
      <w:lvlText w:val="%1."/>
      <w:lvlJc w:val="left"/>
      <w:pPr>
        <w:ind w:left="360"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C7622F8"/>
    <w:multiLevelType w:val="hybridMultilevel"/>
    <w:tmpl w:val="E17295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B05420F0">
      <w:start w:val="1"/>
      <w:numFmt w:val="decimal"/>
      <w:lvlText w:val="%3."/>
      <w:lvlJc w:val="right"/>
      <w:pPr>
        <w:ind w:left="2160" w:hanging="180"/>
      </w:pPr>
      <w:rPr>
        <w:rFonts w:asciiTheme="minorHAnsi" w:eastAsiaTheme="minorHAnsi" w:hAnsiTheme="minorHAnsi" w:cstheme="minorHAnsi"/>
      </w:rPr>
    </w:lvl>
    <w:lvl w:ilvl="3" w:tplc="0415000F">
      <w:start w:val="1"/>
      <w:numFmt w:val="decimal"/>
      <w:lvlText w:val="%4."/>
      <w:lvlJc w:val="left"/>
      <w:pPr>
        <w:ind w:left="2880" w:hanging="360"/>
      </w:pPr>
    </w:lvl>
    <w:lvl w:ilvl="4" w:tplc="D1E86B5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305048"/>
    <w:multiLevelType w:val="hybridMultilevel"/>
    <w:tmpl w:val="A14C7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146985"/>
    <w:multiLevelType w:val="hybridMultilevel"/>
    <w:tmpl w:val="17849C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AE2D2A"/>
    <w:multiLevelType w:val="hybridMultilevel"/>
    <w:tmpl w:val="387A1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CB0BB8"/>
    <w:multiLevelType w:val="hybridMultilevel"/>
    <w:tmpl w:val="4BB848C8"/>
    <w:lvl w:ilvl="0" w:tplc="04150011">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2F2C22"/>
    <w:multiLevelType w:val="hybridMultilevel"/>
    <w:tmpl w:val="B74A4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C512A7"/>
    <w:multiLevelType w:val="hybridMultilevel"/>
    <w:tmpl w:val="77DA792C"/>
    <w:lvl w:ilvl="0" w:tplc="285C970A">
      <w:start w:val="1"/>
      <w:numFmt w:val="upperRoman"/>
      <w:pStyle w:val="Styl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6E4854"/>
    <w:multiLevelType w:val="hybridMultilevel"/>
    <w:tmpl w:val="3C0C0280"/>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7074AF"/>
    <w:multiLevelType w:val="hybridMultilevel"/>
    <w:tmpl w:val="C8D2A85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16375C"/>
    <w:multiLevelType w:val="hybridMultilevel"/>
    <w:tmpl w:val="8AAC7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D56212"/>
    <w:multiLevelType w:val="hybridMultilevel"/>
    <w:tmpl w:val="E646A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0056481">
    <w:abstractNumId w:val="23"/>
  </w:num>
  <w:num w:numId="2" w16cid:durableId="1248033178">
    <w:abstractNumId w:val="20"/>
  </w:num>
  <w:num w:numId="3" w16cid:durableId="2087222105">
    <w:abstractNumId w:val="6"/>
  </w:num>
  <w:num w:numId="4" w16cid:durableId="567694250">
    <w:abstractNumId w:val="21"/>
  </w:num>
  <w:num w:numId="5" w16cid:durableId="373889157">
    <w:abstractNumId w:val="17"/>
  </w:num>
  <w:num w:numId="6" w16cid:durableId="445395778">
    <w:abstractNumId w:val="12"/>
  </w:num>
  <w:num w:numId="7" w16cid:durableId="1859929103">
    <w:abstractNumId w:val="22"/>
  </w:num>
  <w:num w:numId="8" w16cid:durableId="931477919">
    <w:abstractNumId w:val="8"/>
  </w:num>
  <w:num w:numId="9" w16cid:durableId="1858958803">
    <w:abstractNumId w:val="4"/>
  </w:num>
  <w:num w:numId="10" w16cid:durableId="1969504364">
    <w:abstractNumId w:val="3"/>
  </w:num>
  <w:num w:numId="11" w16cid:durableId="1638218630">
    <w:abstractNumId w:val="27"/>
  </w:num>
  <w:num w:numId="12" w16cid:durableId="82915300">
    <w:abstractNumId w:val="26"/>
  </w:num>
  <w:num w:numId="13" w16cid:durableId="1182159587">
    <w:abstractNumId w:val="14"/>
  </w:num>
  <w:num w:numId="14" w16cid:durableId="661129880">
    <w:abstractNumId w:val="18"/>
  </w:num>
  <w:num w:numId="15" w16cid:durableId="1781678782">
    <w:abstractNumId w:val="13"/>
  </w:num>
  <w:num w:numId="16" w16cid:durableId="527912206">
    <w:abstractNumId w:val="9"/>
  </w:num>
  <w:num w:numId="17" w16cid:durableId="1543862820">
    <w:abstractNumId w:val="11"/>
  </w:num>
  <w:num w:numId="18" w16cid:durableId="288366634">
    <w:abstractNumId w:val="24"/>
  </w:num>
  <w:num w:numId="19" w16cid:durableId="719280239">
    <w:abstractNumId w:val="15"/>
  </w:num>
  <w:num w:numId="20" w16cid:durableId="144129400">
    <w:abstractNumId w:val="19"/>
  </w:num>
  <w:num w:numId="21" w16cid:durableId="598098956">
    <w:abstractNumId w:val="25"/>
  </w:num>
  <w:num w:numId="22" w16cid:durableId="818689099">
    <w:abstractNumId w:val="7"/>
  </w:num>
  <w:num w:numId="23" w16cid:durableId="401803104">
    <w:abstractNumId w:val="16"/>
  </w:num>
  <w:num w:numId="24" w16cid:durableId="1672831416">
    <w:abstractNumId w:val="5"/>
  </w:num>
  <w:num w:numId="25" w16cid:durableId="182308614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86"/>
    <w:rsid w:val="00015706"/>
    <w:rsid w:val="0005213F"/>
    <w:rsid w:val="00055DF6"/>
    <w:rsid w:val="000564FE"/>
    <w:rsid w:val="000661FC"/>
    <w:rsid w:val="00067CC1"/>
    <w:rsid w:val="0009079C"/>
    <w:rsid w:val="000A1CA1"/>
    <w:rsid w:val="000A60F5"/>
    <w:rsid w:val="000A6DD6"/>
    <w:rsid w:val="000B2FD7"/>
    <w:rsid w:val="000C0775"/>
    <w:rsid w:val="000C4880"/>
    <w:rsid w:val="000C72A4"/>
    <w:rsid w:val="000D02F0"/>
    <w:rsid w:val="000D3946"/>
    <w:rsid w:val="000D4547"/>
    <w:rsid w:val="000E4E86"/>
    <w:rsid w:val="0010495C"/>
    <w:rsid w:val="00104EBC"/>
    <w:rsid w:val="0012109C"/>
    <w:rsid w:val="00125665"/>
    <w:rsid w:val="00125D75"/>
    <w:rsid w:val="00130CDF"/>
    <w:rsid w:val="00136A5E"/>
    <w:rsid w:val="00145619"/>
    <w:rsid w:val="001552D5"/>
    <w:rsid w:val="00157CE7"/>
    <w:rsid w:val="001615D7"/>
    <w:rsid w:val="001A3FE4"/>
    <w:rsid w:val="001A4C43"/>
    <w:rsid w:val="001A6A54"/>
    <w:rsid w:val="001B1AE1"/>
    <w:rsid w:val="001B36B1"/>
    <w:rsid w:val="001C2492"/>
    <w:rsid w:val="001C5B21"/>
    <w:rsid w:val="001D2790"/>
    <w:rsid w:val="001D2AB1"/>
    <w:rsid w:val="001D60DA"/>
    <w:rsid w:val="001E2B59"/>
    <w:rsid w:val="001F1C85"/>
    <w:rsid w:val="001F4320"/>
    <w:rsid w:val="0020058E"/>
    <w:rsid w:val="00226413"/>
    <w:rsid w:val="00236137"/>
    <w:rsid w:val="0023707F"/>
    <w:rsid w:val="00271CC1"/>
    <w:rsid w:val="00272400"/>
    <w:rsid w:val="00276841"/>
    <w:rsid w:val="00280204"/>
    <w:rsid w:val="00286E8B"/>
    <w:rsid w:val="00291061"/>
    <w:rsid w:val="00292191"/>
    <w:rsid w:val="00297245"/>
    <w:rsid w:val="002B1A78"/>
    <w:rsid w:val="002B1F8A"/>
    <w:rsid w:val="002C5F5A"/>
    <w:rsid w:val="002D0D5C"/>
    <w:rsid w:val="002D703B"/>
    <w:rsid w:val="002D7732"/>
    <w:rsid w:val="002E12D7"/>
    <w:rsid w:val="002E56C9"/>
    <w:rsid w:val="00321577"/>
    <w:rsid w:val="003215C7"/>
    <w:rsid w:val="00326146"/>
    <w:rsid w:val="00327839"/>
    <w:rsid w:val="00354308"/>
    <w:rsid w:val="00365C57"/>
    <w:rsid w:val="003729A8"/>
    <w:rsid w:val="00384977"/>
    <w:rsid w:val="003A101D"/>
    <w:rsid w:val="003B5E3B"/>
    <w:rsid w:val="003C056A"/>
    <w:rsid w:val="003C10AB"/>
    <w:rsid w:val="003C2C99"/>
    <w:rsid w:val="003C38A2"/>
    <w:rsid w:val="003C7702"/>
    <w:rsid w:val="003E4669"/>
    <w:rsid w:val="003F4054"/>
    <w:rsid w:val="00405D2C"/>
    <w:rsid w:val="00422790"/>
    <w:rsid w:val="00435B85"/>
    <w:rsid w:val="0044073E"/>
    <w:rsid w:val="00451EB0"/>
    <w:rsid w:val="00456D1C"/>
    <w:rsid w:val="004602F8"/>
    <w:rsid w:val="004606D3"/>
    <w:rsid w:val="0046281A"/>
    <w:rsid w:val="004745F0"/>
    <w:rsid w:val="004817C5"/>
    <w:rsid w:val="004B5E84"/>
    <w:rsid w:val="004C2631"/>
    <w:rsid w:val="004E092F"/>
    <w:rsid w:val="004E47ED"/>
    <w:rsid w:val="004E7D38"/>
    <w:rsid w:val="005045E6"/>
    <w:rsid w:val="00511BD9"/>
    <w:rsid w:val="00512C7B"/>
    <w:rsid w:val="00520310"/>
    <w:rsid w:val="005276A8"/>
    <w:rsid w:val="005415F9"/>
    <w:rsid w:val="005427D6"/>
    <w:rsid w:val="00553686"/>
    <w:rsid w:val="0055759D"/>
    <w:rsid w:val="005607A6"/>
    <w:rsid w:val="0056091F"/>
    <w:rsid w:val="00560F91"/>
    <w:rsid w:val="0056149E"/>
    <w:rsid w:val="00562097"/>
    <w:rsid w:val="005752B8"/>
    <w:rsid w:val="005842BD"/>
    <w:rsid w:val="00591715"/>
    <w:rsid w:val="005960E2"/>
    <w:rsid w:val="005A26F5"/>
    <w:rsid w:val="005C2A76"/>
    <w:rsid w:val="005D1402"/>
    <w:rsid w:val="005E25CD"/>
    <w:rsid w:val="005F0827"/>
    <w:rsid w:val="005F3C2D"/>
    <w:rsid w:val="00656994"/>
    <w:rsid w:val="00661ABA"/>
    <w:rsid w:val="00681696"/>
    <w:rsid w:val="00685764"/>
    <w:rsid w:val="00687CD9"/>
    <w:rsid w:val="006D43C6"/>
    <w:rsid w:val="006F38A1"/>
    <w:rsid w:val="006F4DDC"/>
    <w:rsid w:val="00703E4F"/>
    <w:rsid w:val="0070446A"/>
    <w:rsid w:val="007344A2"/>
    <w:rsid w:val="007651E9"/>
    <w:rsid w:val="0076569F"/>
    <w:rsid w:val="007678C5"/>
    <w:rsid w:val="00773FEB"/>
    <w:rsid w:val="007834E7"/>
    <w:rsid w:val="00787436"/>
    <w:rsid w:val="00793B04"/>
    <w:rsid w:val="00793E38"/>
    <w:rsid w:val="007A44E6"/>
    <w:rsid w:val="007B47B3"/>
    <w:rsid w:val="007C58D0"/>
    <w:rsid w:val="007C595D"/>
    <w:rsid w:val="007D29AF"/>
    <w:rsid w:val="007E3E3B"/>
    <w:rsid w:val="007E6FB7"/>
    <w:rsid w:val="007F486F"/>
    <w:rsid w:val="0081186E"/>
    <w:rsid w:val="00831DE3"/>
    <w:rsid w:val="008425A4"/>
    <w:rsid w:val="00843F07"/>
    <w:rsid w:val="008452FE"/>
    <w:rsid w:val="00846407"/>
    <w:rsid w:val="00852831"/>
    <w:rsid w:val="00865AD1"/>
    <w:rsid w:val="008B501B"/>
    <w:rsid w:val="008B6932"/>
    <w:rsid w:val="008D274C"/>
    <w:rsid w:val="008D4173"/>
    <w:rsid w:val="008F3382"/>
    <w:rsid w:val="0091199C"/>
    <w:rsid w:val="0091207B"/>
    <w:rsid w:val="00913400"/>
    <w:rsid w:val="0092380D"/>
    <w:rsid w:val="00930E9E"/>
    <w:rsid w:val="00935EDE"/>
    <w:rsid w:val="009523CC"/>
    <w:rsid w:val="00954484"/>
    <w:rsid w:val="009547A5"/>
    <w:rsid w:val="009617CD"/>
    <w:rsid w:val="009638D2"/>
    <w:rsid w:val="009757AE"/>
    <w:rsid w:val="0097626C"/>
    <w:rsid w:val="00977158"/>
    <w:rsid w:val="00983BE4"/>
    <w:rsid w:val="009865D7"/>
    <w:rsid w:val="00993B28"/>
    <w:rsid w:val="00996EFE"/>
    <w:rsid w:val="009C2FB5"/>
    <w:rsid w:val="009C7890"/>
    <w:rsid w:val="009C7DD5"/>
    <w:rsid w:val="00A279D5"/>
    <w:rsid w:val="00A600E4"/>
    <w:rsid w:val="00A70ED1"/>
    <w:rsid w:val="00A716C7"/>
    <w:rsid w:val="00A73738"/>
    <w:rsid w:val="00A8167D"/>
    <w:rsid w:val="00A90731"/>
    <w:rsid w:val="00A9627B"/>
    <w:rsid w:val="00AA1277"/>
    <w:rsid w:val="00AC36FA"/>
    <w:rsid w:val="00AE0B67"/>
    <w:rsid w:val="00AE2011"/>
    <w:rsid w:val="00AE7B9A"/>
    <w:rsid w:val="00B02BB8"/>
    <w:rsid w:val="00B10013"/>
    <w:rsid w:val="00B13693"/>
    <w:rsid w:val="00B41EE6"/>
    <w:rsid w:val="00B45002"/>
    <w:rsid w:val="00B56FFD"/>
    <w:rsid w:val="00B57278"/>
    <w:rsid w:val="00B57994"/>
    <w:rsid w:val="00B57D19"/>
    <w:rsid w:val="00B618A5"/>
    <w:rsid w:val="00B67EC8"/>
    <w:rsid w:val="00B73101"/>
    <w:rsid w:val="00B82E50"/>
    <w:rsid w:val="00BA42A4"/>
    <w:rsid w:val="00BC5651"/>
    <w:rsid w:val="00BE3D7E"/>
    <w:rsid w:val="00BE6914"/>
    <w:rsid w:val="00BE736F"/>
    <w:rsid w:val="00C06FF5"/>
    <w:rsid w:val="00C07730"/>
    <w:rsid w:val="00C1326A"/>
    <w:rsid w:val="00C16930"/>
    <w:rsid w:val="00C230BD"/>
    <w:rsid w:val="00C274A5"/>
    <w:rsid w:val="00C446E3"/>
    <w:rsid w:val="00C54161"/>
    <w:rsid w:val="00C6046F"/>
    <w:rsid w:val="00C62C74"/>
    <w:rsid w:val="00C81D12"/>
    <w:rsid w:val="00CA413A"/>
    <w:rsid w:val="00CA4EBC"/>
    <w:rsid w:val="00CB23C3"/>
    <w:rsid w:val="00CB603B"/>
    <w:rsid w:val="00CC2B3F"/>
    <w:rsid w:val="00CD4680"/>
    <w:rsid w:val="00CF3F4E"/>
    <w:rsid w:val="00CF7B40"/>
    <w:rsid w:val="00D001F3"/>
    <w:rsid w:val="00D031A0"/>
    <w:rsid w:val="00D07DDD"/>
    <w:rsid w:val="00D13D86"/>
    <w:rsid w:val="00D16C6E"/>
    <w:rsid w:val="00D2141A"/>
    <w:rsid w:val="00D45F04"/>
    <w:rsid w:val="00D652AC"/>
    <w:rsid w:val="00D711DA"/>
    <w:rsid w:val="00D733CE"/>
    <w:rsid w:val="00D83F25"/>
    <w:rsid w:val="00D841D9"/>
    <w:rsid w:val="00D86A42"/>
    <w:rsid w:val="00D938F5"/>
    <w:rsid w:val="00D948E0"/>
    <w:rsid w:val="00DB040E"/>
    <w:rsid w:val="00DC7489"/>
    <w:rsid w:val="00DD183C"/>
    <w:rsid w:val="00E02234"/>
    <w:rsid w:val="00E05B86"/>
    <w:rsid w:val="00E30191"/>
    <w:rsid w:val="00E52E58"/>
    <w:rsid w:val="00E52EB8"/>
    <w:rsid w:val="00E579CC"/>
    <w:rsid w:val="00E86ACF"/>
    <w:rsid w:val="00EB5952"/>
    <w:rsid w:val="00EE4679"/>
    <w:rsid w:val="00F014B6"/>
    <w:rsid w:val="00F06243"/>
    <w:rsid w:val="00F07FB3"/>
    <w:rsid w:val="00F16797"/>
    <w:rsid w:val="00F36733"/>
    <w:rsid w:val="00F44B97"/>
    <w:rsid w:val="00F52C33"/>
    <w:rsid w:val="00F55AD5"/>
    <w:rsid w:val="00F55FE2"/>
    <w:rsid w:val="00F83496"/>
    <w:rsid w:val="00FB016B"/>
    <w:rsid w:val="00FB7284"/>
    <w:rsid w:val="00FC343D"/>
    <w:rsid w:val="00FC62B2"/>
    <w:rsid w:val="00FD07A1"/>
    <w:rsid w:val="00FE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A804A"/>
  <w15:chartTrackingRefBased/>
  <w15:docId w15:val="{B7E7B97E-7C00-524B-9DA8-6A897EBB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5AD1"/>
    <w:pPr>
      <w:spacing w:after="160" w:line="259" w:lineRule="auto"/>
    </w:pPr>
    <w:rPr>
      <w:sz w:val="22"/>
      <w:szCs w:val="22"/>
    </w:rPr>
  </w:style>
  <w:style w:type="paragraph" w:styleId="Nagwek1">
    <w:name w:val="heading 1"/>
    <w:basedOn w:val="Normalny"/>
    <w:next w:val="Normalny"/>
    <w:link w:val="Nagwek1Znak"/>
    <w:uiPriority w:val="9"/>
    <w:qFormat/>
    <w:rsid w:val="00C077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0">
    <w:name w:val="heading 2"/>
    <w:basedOn w:val="Normalny"/>
    <w:next w:val="Normalny"/>
    <w:link w:val="Nagwek2Znak"/>
    <w:uiPriority w:val="9"/>
    <w:semiHidden/>
    <w:unhideWhenUsed/>
    <w:qFormat/>
    <w:rsid w:val="0046281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agwek1"/>
    <w:autoRedefine/>
    <w:qFormat/>
    <w:rsid w:val="00C07730"/>
    <w:pPr>
      <w:keepNext w:val="0"/>
      <w:keepLines w:val="0"/>
      <w:numPr>
        <w:numId w:val="1"/>
      </w:numPr>
      <w:pBdr>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pBdr>
      <w:shd w:val="clear" w:color="auto" w:fill="B4C6E7" w:themeFill="accent1" w:themeFillTint="66"/>
      <w:spacing w:before="200" w:line="276" w:lineRule="auto"/>
    </w:pPr>
    <w:rPr>
      <w:rFonts w:asciiTheme="minorHAnsi" w:eastAsiaTheme="minorEastAsia" w:hAnsiTheme="minorHAnsi" w:cstheme="minorBidi"/>
      <w:b/>
      <w:bCs/>
      <w:caps/>
      <w:color w:val="FFFFFF" w:themeColor="background1"/>
      <w:spacing w:val="15"/>
      <w:sz w:val="24"/>
      <w:szCs w:val="24"/>
    </w:rPr>
  </w:style>
  <w:style w:type="character" w:customStyle="1" w:styleId="Nagwek1Znak">
    <w:name w:val="Nagłówek 1 Znak"/>
    <w:basedOn w:val="Domylnaczcionkaakapitu"/>
    <w:link w:val="Nagwek1"/>
    <w:uiPriority w:val="9"/>
    <w:rsid w:val="00C07730"/>
    <w:rPr>
      <w:rFonts w:asciiTheme="majorHAnsi" w:eastAsiaTheme="majorEastAsia" w:hAnsiTheme="majorHAnsi" w:cstheme="majorBidi"/>
      <w:color w:val="2F5496" w:themeColor="accent1" w:themeShade="BF"/>
      <w:sz w:val="32"/>
      <w:szCs w:val="32"/>
    </w:rPr>
  </w:style>
  <w:style w:type="paragraph" w:customStyle="1" w:styleId="Styl3">
    <w:name w:val="Styl3"/>
    <w:basedOn w:val="Nagwek20"/>
    <w:qFormat/>
    <w:rsid w:val="0046281A"/>
    <w:pPr>
      <w:keepLines w:val="0"/>
      <w:widowControl w:val="0"/>
      <w:suppressAutoHyphens/>
      <w:autoSpaceDE w:val="0"/>
      <w:spacing w:before="240" w:after="60"/>
      <w:jc w:val="both"/>
    </w:pPr>
    <w:rPr>
      <w:rFonts w:ascii="Arial" w:eastAsia="Univers-Condensed-Bold" w:hAnsi="Arial" w:cs="Arial"/>
      <w:b/>
      <w:iCs/>
      <w:color w:val="000000"/>
      <w:sz w:val="24"/>
      <w:szCs w:val="24"/>
      <w:lang w:eastAsia="ar-SA"/>
    </w:rPr>
  </w:style>
  <w:style w:type="character" w:customStyle="1" w:styleId="Nagwek2Znak">
    <w:name w:val="Nagłówek 2 Znak"/>
    <w:basedOn w:val="Domylnaczcionkaakapitu"/>
    <w:link w:val="Nagwek20"/>
    <w:uiPriority w:val="9"/>
    <w:semiHidden/>
    <w:rsid w:val="0046281A"/>
    <w:rPr>
      <w:rFonts w:asciiTheme="majorHAnsi" w:eastAsiaTheme="majorEastAsia" w:hAnsiTheme="majorHAnsi" w:cstheme="majorBidi"/>
      <w:color w:val="2F5496" w:themeColor="accent1" w:themeShade="BF"/>
      <w:sz w:val="26"/>
      <w:szCs w:val="26"/>
    </w:rPr>
  </w:style>
  <w:style w:type="paragraph" w:customStyle="1" w:styleId="Default">
    <w:name w:val="Default"/>
    <w:rsid w:val="000E4E86"/>
    <w:pPr>
      <w:autoSpaceDE w:val="0"/>
      <w:autoSpaceDN w:val="0"/>
      <w:adjustRightInd w:val="0"/>
    </w:pPr>
    <w:rPr>
      <w:rFonts w:ascii="Times New Roman" w:hAnsi="Times New Roman" w:cs="Times New Roman"/>
      <w:color w:val="000000"/>
    </w:rPr>
  </w:style>
  <w:style w:type="character" w:customStyle="1" w:styleId="normaltextrun">
    <w:name w:val="normaltextrun"/>
    <w:basedOn w:val="Domylnaczcionkaakapitu"/>
    <w:rsid w:val="004C2631"/>
  </w:style>
  <w:style w:type="paragraph" w:customStyle="1" w:styleId="paragraph">
    <w:name w:val="paragraph"/>
    <w:basedOn w:val="Normalny"/>
    <w:rsid w:val="00435B85"/>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20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omylnaczcionkaakapitu"/>
    <w:rsid w:val="009C7DD5"/>
  </w:style>
  <w:style w:type="paragraph" w:styleId="Akapitzlist">
    <w:name w:val="List Paragraph"/>
    <w:aliases w:val="Numerowanie,List Paragraph,Kolorowa lista — akcent 11,Akapit z listą BS"/>
    <w:basedOn w:val="Normalny"/>
    <w:link w:val="AkapitzlistZnak"/>
    <w:uiPriority w:val="34"/>
    <w:qFormat/>
    <w:rsid w:val="009C7DD5"/>
    <w:pPr>
      <w:ind w:left="720"/>
      <w:contextualSpacing/>
    </w:p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9C7DD5"/>
    <w:rPr>
      <w:sz w:val="22"/>
      <w:szCs w:val="22"/>
    </w:rPr>
  </w:style>
  <w:style w:type="character" w:customStyle="1" w:styleId="spellingerror">
    <w:name w:val="spellingerror"/>
    <w:basedOn w:val="Domylnaczcionkaakapitu"/>
    <w:rsid w:val="009C7DD5"/>
  </w:style>
  <w:style w:type="character" w:customStyle="1" w:styleId="scxw20763369">
    <w:name w:val="scxw20763369"/>
    <w:basedOn w:val="Domylnaczcionkaakapitu"/>
    <w:rsid w:val="00852831"/>
  </w:style>
  <w:style w:type="character" w:customStyle="1" w:styleId="text-justify">
    <w:name w:val="text-justify"/>
    <w:basedOn w:val="Domylnaczcionkaakapitu"/>
    <w:rsid w:val="0010495C"/>
  </w:style>
  <w:style w:type="paragraph" w:styleId="Bezodstpw">
    <w:name w:val="No Spacing"/>
    <w:uiPriority w:val="1"/>
    <w:qFormat/>
    <w:rsid w:val="0010495C"/>
    <w:rPr>
      <w:sz w:val="22"/>
      <w:szCs w:val="22"/>
    </w:rPr>
  </w:style>
  <w:style w:type="paragraph" w:styleId="Nagwek">
    <w:name w:val="header"/>
    <w:basedOn w:val="Normalny"/>
    <w:link w:val="NagwekZnak"/>
    <w:uiPriority w:val="99"/>
    <w:unhideWhenUsed/>
    <w:rsid w:val="007E6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6FB7"/>
    <w:rPr>
      <w:sz w:val="22"/>
      <w:szCs w:val="22"/>
    </w:rPr>
  </w:style>
  <w:style w:type="paragraph" w:styleId="Stopka">
    <w:name w:val="footer"/>
    <w:basedOn w:val="Normalny"/>
    <w:link w:val="StopkaZnak"/>
    <w:uiPriority w:val="99"/>
    <w:unhideWhenUsed/>
    <w:rsid w:val="007E6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6FB7"/>
    <w:rPr>
      <w:sz w:val="22"/>
      <w:szCs w:val="22"/>
    </w:rPr>
  </w:style>
  <w:style w:type="character" w:styleId="Hipercze">
    <w:name w:val="Hyperlink"/>
    <w:basedOn w:val="Domylnaczcionkaakapitu"/>
    <w:uiPriority w:val="99"/>
    <w:unhideWhenUsed/>
    <w:rsid w:val="00C16930"/>
    <w:rPr>
      <w:color w:val="0563C1" w:themeColor="hyperlink"/>
      <w:u w:val="single"/>
    </w:rPr>
  </w:style>
  <w:style w:type="character" w:customStyle="1" w:styleId="FontStyle12">
    <w:name w:val="Font Style12"/>
    <w:rsid w:val="00D733CE"/>
    <w:rPr>
      <w:rFonts w:ascii="Times New Roman" w:hAnsi="Times New Roman" w:cs="Times New Roman"/>
      <w:sz w:val="20"/>
      <w:szCs w:val="20"/>
    </w:rPr>
  </w:style>
  <w:style w:type="paragraph" w:customStyle="1" w:styleId="Style4">
    <w:name w:val="Style4"/>
    <w:basedOn w:val="Normalny"/>
    <w:rsid w:val="00996EFE"/>
    <w:pPr>
      <w:widowControl w:val="0"/>
      <w:suppressAutoHyphens/>
      <w:spacing w:after="0" w:line="254" w:lineRule="exact"/>
      <w:ind w:hanging="350"/>
      <w:jc w:val="both"/>
    </w:pPr>
    <w:rPr>
      <w:rFonts w:ascii="Times New Roman" w:eastAsia="Lucida Sans Unicode" w:hAnsi="Times New Roman" w:cs="Times New Roman"/>
      <w:kern w:val="1"/>
      <w:sz w:val="24"/>
      <w:szCs w:val="24"/>
      <w:lang w:eastAsia="ar-SA"/>
    </w:rPr>
  </w:style>
  <w:style w:type="character" w:customStyle="1" w:styleId="Nagwek10">
    <w:name w:val="Nagłówek #1"/>
    <w:basedOn w:val="Domylnaczcionkaakapitu"/>
    <w:rsid w:val="00130CDF"/>
    <w:rPr>
      <w:rFonts w:ascii="Batang" w:eastAsia="Batang" w:hAnsi="Batang" w:cs="Batang"/>
      <w:spacing w:val="0"/>
      <w:sz w:val="20"/>
      <w:szCs w:val="20"/>
    </w:rPr>
  </w:style>
  <w:style w:type="paragraph" w:customStyle="1" w:styleId="Nagwek2">
    <w:name w:val="Nagłówek #2"/>
    <w:basedOn w:val="Normalny"/>
    <w:next w:val="Normalny"/>
    <w:rsid w:val="00130CDF"/>
    <w:pPr>
      <w:widowControl w:val="0"/>
      <w:numPr>
        <w:numId w:val="4"/>
      </w:numPr>
      <w:suppressAutoHyphens/>
      <w:spacing w:after="900" w:line="0" w:lineRule="atLeast"/>
      <w:ind w:left="0" w:hanging="320"/>
    </w:pPr>
    <w:rPr>
      <w:rFonts w:ascii="Batang" w:eastAsia="Batang" w:hAnsi="Batang" w:cs="Batang"/>
      <w:b/>
      <w:bCs/>
      <w:kern w:val="1"/>
      <w:sz w:val="20"/>
      <w:szCs w:val="20"/>
      <w:lang w:eastAsia="ar-SA"/>
    </w:rPr>
  </w:style>
  <w:style w:type="character" w:customStyle="1" w:styleId="markedcontent">
    <w:name w:val="markedcontent"/>
    <w:basedOn w:val="Domylnaczcionkaakapitu"/>
    <w:rsid w:val="001552D5"/>
  </w:style>
  <w:style w:type="paragraph" w:customStyle="1" w:styleId="Teksttreci">
    <w:name w:val="Tekst treści"/>
    <w:basedOn w:val="Normalny"/>
    <w:next w:val="Normalny"/>
    <w:rsid w:val="001552D5"/>
    <w:pPr>
      <w:widowControl w:val="0"/>
      <w:suppressAutoHyphens/>
      <w:spacing w:before="900" w:after="0" w:line="269" w:lineRule="exact"/>
      <w:ind w:hanging="320"/>
      <w:jc w:val="both"/>
    </w:pPr>
    <w:rPr>
      <w:rFonts w:ascii="Batang" w:eastAsia="Batang" w:hAnsi="Batang" w:cs="Batang"/>
      <w:kern w:val="1"/>
      <w:sz w:val="20"/>
      <w:szCs w:val="20"/>
      <w:lang w:eastAsia="ar-SA"/>
    </w:rPr>
  </w:style>
  <w:style w:type="character" w:styleId="Nierozpoznanawzmianka">
    <w:name w:val="Unresolved Mention"/>
    <w:basedOn w:val="Domylnaczcionkaakapitu"/>
    <w:uiPriority w:val="99"/>
    <w:semiHidden/>
    <w:unhideWhenUsed/>
    <w:rsid w:val="000D02F0"/>
    <w:rPr>
      <w:color w:val="605E5C"/>
      <w:shd w:val="clear" w:color="auto" w:fill="E1DFDD"/>
    </w:rPr>
  </w:style>
  <w:style w:type="character" w:customStyle="1" w:styleId="me-1">
    <w:name w:val="me-1"/>
    <w:basedOn w:val="Domylnaczcionkaakapitu"/>
    <w:rsid w:val="00C8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770227">
      <w:bodyDiv w:val="1"/>
      <w:marLeft w:val="0"/>
      <w:marRight w:val="0"/>
      <w:marTop w:val="0"/>
      <w:marBottom w:val="0"/>
      <w:divBdr>
        <w:top w:val="none" w:sz="0" w:space="0" w:color="auto"/>
        <w:left w:val="none" w:sz="0" w:space="0" w:color="auto"/>
        <w:bottom w:val="none" w:sz="0" w:space="0" w:color="auto"/>
        <w:right w:val="none" w:sz="0" w:space="0" w:color="auto"/>
      </w:divBdr>
    </w:div>
    <w:div w:id="1305307012">
      <w:bodyDiv w:val="1"/>
      <w:marLeft w:val="0"/>
      <w:marRight w:val="0"/>
      <w:marTop w:val="0"/>
      <w:marBottom w:val="0"/>
      <w:divBdr>
        <w:top w:val="none" w:sz="0" w:space="0" w:color="auto"/>
        <w:left w:val="none" w:sz="0" w:space="0" w:color="auto"/>
        <w:bottom w:val="none" w:sz="0" w:space="0" w:color="auto"/>
        <w:right w:val="none" w:sz="0" w:space="0" w:color="auto"/>
      </w:divBdr>
    </w:div>
    <w:div w:id="14507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ip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C1B2-EFD7-6C4E-B2F5-9FB333EB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3800</Words>
  <Characters>22804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Lipie Gmina</cp:lastModifiedBy>
  <cp:revision>22</cp:revision>
  <dcterms:created xsi:type="dcterms:W3CDTF">2024-02-19T09:51:00Z</dcterms:created>
  <dcterms:modified xsi:type="dcterms:W3CDTF">2024-10-22T13:59:00Z</dcterms:modified>
</cp:coreProperties>
</file>